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DBDA8" w14:textId="77777777" w:rsidR="00B5617F" w:rsidRDefault="00B5617F" w:rsidP="00B5617F">
      <w:pPr>
        <w:pStyle w:val="NoSpacing"/>
        <w:jc w:val="center"/>
      </w:pPr>
    </w:p>
    <w:p w14:paraId="0969D6FC" w14:textId="77777777" w:rsidR="00B5617F" w:rsidRDefault="00B5617F" w:rsidP="00B5617F">
      <w:pPr>
        <w:pStyle w:val="NoSpacing"/>
        <w:jc w:val="center"/>
      </w:pPr>
    </w:p>
    <w:p w14:paraId="2DD8B9AF" w14:textId="77777777" w:rsidR="00B5617F" w:rsidRDefault="00B5617F" w:rsidP="00B5617F">
      <w:pPr>
        <w:pStyle w:val="NoSpacing"/>
        <w:jc w:val="center"/>
      </w:pPr>
    </w:p>
    <w:p w14:paraId="4C717595" w14:textId="77777777" w:rsidR="00B5617F" w:rsidRDefault="00B5617F" w:rsidP="00B5617F">
      <w:pPr>
        <w:pStyle w:val="NoSpacing"/>
        <w:jc w:val="center"/>
      </w:pPr>
    </w:p>
    <w:p w14:paraId="460E4FE2" w14:textId="53123EA9" w:rsidR="00B5617F" w:rsidRDefault="00B5617F" w:rsidP="00B5617F">
      <w:pPr>
        <w:pStyle w:val="NoSpacing"/>
        <w:jc w:val="center"/>
      </w:pPr>
    </w:p>
    <w:p w14:paraId="7DFAAA2A" w14:textId="145F061F" w:rsidR="00B5617F" w:rsidRDefault="00B5617F" w:rsidP="00B5617F">
      <w:pPr>
        <w:pStyle w:val="NoSpacing"/>
        <w:jc w:val="center"/>
      </w:pPr>
    </w:p>
    <w:p w14:paraId="1C7A864A" w14:textId="77777777" w:rsidR="00B5617F" w:rsidRDefault="00B5617F" w:rsidP="00B5617F">
      <w:pPr>
        <w:pStyle w:val="NoSpacing"/>
        <w:jc w:val="center"/>
      </w:pPr>
    </w:p>
    <w:p w14:paraId="6BFC7B91" w14:textId="77777777" w:rsidR="00B5617F" w:rsidRDefault="00B5617F" w:rsidP="00B5617F">
      <w:pPr>
        <w:pStyle w:val="NoSpacing"/>
        <w:jc w:val="center"/>
      </w:pPr>
    </w:p>
    <w:p w14:paraId="110C8A2A" w14:textId="77777777" w:rsidR="00B5617F" w:rsidRDefault="00B5617F" w:rsidP="00B5617F">
      <w:pPr>
        <w:pStyle w:val="NoSpacing"/>
        <w:jc w:val="center"/>
      </w:pPr>
    </w:p>
    <w:p w14:paraId="748EB570" w14:textId="77777777" w:rsidR="00557C86" w:rsidRDefault="00557C86" w:rsidP="00B5617F">
      <w:pPr>
        <w:pStyle w:val="NoSpacing"/>
        <w:jc w:val="center"/>
        <w:rPr>
          <w:b/>
          <w:bCs/>
          <w:sz w:val="36"/>
          <w:szCs w:val="36"/>
        </w:rPr>
      </w:pPr>
      <w:r w:rsidRPr="00557C86">
        <w:rPr>
          <w:b/>
          <w:bCs/>
          <w:sz w:val="36"/>
          <w:szCs w:val="36"/>
        </w:rPr>
        <w:t>Paper #2 Integrative Final Paper</w:t>
      </w:r>
      <w:r>
        <w:rPr>
          <w:b/>
          <w:bCs/>
          <w:sz w:val="36"/>
          <w:szCs w:val="36"/>
        </w:rPr>
        <w:t>:</w:t>
      </w:r>
    </w:p>
    <w:p w14:paraId="5E66737E" w14:textId="05E260A3" w:rsidR="00B5617F" w:rsidRPr="006211CC" w:rsidRDefault="00557C86" w:rsidP="00557C86">
      <w:pPr>
        <w:pStyle w:val="NoSpacing"/>
        <w:jc w:val="center"/>
        <w:rPr>
          <w:sz w:val="28"/>
          <w:szCs w:val="28"/>
        </w:rPr>
      </w:pPr>
      <w:r w:rsidRPr="006211CC">
        <w:rPr>
          <w:sz w:val="28"/>
          <w:szCs w:val="28"/>
        </w:rPr>
        <w:t>Organizational Improvement Plan for Underwood Memorial Baptist Church</w:t>
      </w:r>
    </w:p>
    <w:p w14:paraId="3B6B1FB2" w14:textId="77777777" w:rsidR="00B5617F" w:rsidRDefault="00B5617F" w:rsidP="00B5617F">
      <w:pPr>
        <w:pStyle w:val="NoSpacing"/>
        <w:jc w:val="center"/>
      </w:pPr>
    </w:p>
    <w:p w14:paraId="533070E1" w14:textId="77777777" w:rsidR="00B5617F" w:rsidRDefault="00B5617F" w:rsidP="00B5617F">
      <w:pPr>
        <w:pStyle w:val="NoSpacing"/>
        <w:jc w:val="center"/>
      </w:pPr>
    </w:p>
    <w:p w14:paraId="08D5AD3D" w14:textId="77777777" w:rsidR="00B5617F" w:rsidRDefault="00B5617F" w:rsidP="00B5617F">
      <w:pPr>
        <w:pStyle w:val="NoSpacing"/>
        <w:jc w:val="center"/>
      </w:pPr>
    </w:p>
    <w:p w14:paraId="712929A8" w14:textId="77777777" w:rsidR="00B5617F" w:rsidRDefault="00B5617F" w:rsidP="00B5617F">
      <w:pPr>
        <w:pStyle w:val="NoSpacing"/>
        <w:jc w:val="center"/>
      </w:pPr>
    </w:p>
    <w:p w14:paraId="71C32CF5" w14:textId="77777777" w:rsidR="00B5617F" w:rsidRDefault="00B5617F" w:rsidP="00B5617F">
      <w:pPr>
        <w:pStyle w:val="NoSpacing"/>
        <w:jc w:val="center"/>
      </w:pPr>
    </w:p>
    <w:p w14:paraId="1B04EA35" w14:textId="77777777" w:rsidR="00B5617F" w:rsidRDefault="00B5617F" w:rsidP="00B5617F">
      <w:pPr>
        <w:pStyle w:val="NoSpacing"/>
        <w:jc w:val="center"/>
      </w:pPr>
    </w:p>
    <w:p w14:paraId="7241A736" w14:textId="77777777" w:rsidR="00B5617F" w:rsidRDefault="00B5617F" w:rsidP="00B5617F">
      <w:pPr>
        <w:pStyle w:val="NoSpacing"/>
        <w:jc w:val="center"/>
      </w:pPr>
    </w:p>
    <w:p w14:paraId="589E34E7" w14:textId="77777777" w:rsidR="00B5617F" w:rsidRDefault="00B5617F" w:rsidP="00B5617F">
      <w:pPr>
        <w:pStyle w:val="NoSpacing"/>
        <w:jc w:val="center"/>
      </w:pPr>
    </w:p>
    <w:p w14:paraId="7B3F1CFD" w14:textId="5BB8B901" w:rsidR="00B5617F" w:rsidRDefault="00B5617F" w:rsidP="00B5617F">
      <w:pPr>
        <w:pStyle w:val="NoSpacing"/>
        <w:jc w:val="center"/>
      </w:pPr>
      <w:r w:rsidRPr="007813F5">
        <w:t>Jason Mack</w:t>
      </w:r>
    </w:p>
    <w:p w14:paraId="35807E79" w14:textId="70639799" w:rsidR="00B5617F" w:rsidRDefault="00B5617F" w:rsidP="00B5617F">
      <w:pPr>
        <w:pStyle w:val="NoSpacing"/>
        <w:jc w:val="center"/>
      </w:pPr>
    </w:p>
    <w:p w14:paraId="3666A2FB" w14:textId="77777777" w:rsidR="00B5617F" w:rsidRDefault="00B5617F" w:rsidP="00B5617F">
      <w:pPr>
        <w:pStyle w:val="NoSpacing"/>
        <w:jc w:val="center"/>
      </w:pPr>
      <w:r w:rsidRPr="00CE63EC">
        <w:t>L-DM621 Leading People and Organizations</w:t>
      </w:r>
    </w:p>
    <w:p w14:paraId="3F481EF4" w14:textId="1A875572" w:rsidR="00B5617F" w:rsidRDefault="00B5617F" w:rsidP="00B5617F">
      <w:pPr>
        <w:pStyle w:val="NoSpacing"/>
        <w:jc w:val="center"/>
      </w:pPr>
      <w:r w:rsidRPr="007813F5">
        <w:t>Professor</w:t>
      </w:r>
      <w:r>
        <w:t xml:space="preserve"> John S. Park, Ph.D.</w:t>
      </w:r>
    </w:p>
    <w:p w14:paraId="54E5BD38" w14:textId="77777777" w:rsidR="00B5617F" w:rsidRPr="007813F5" w:rsidRDefault="00B5617F" w:rsidP="00B5617F">
      <w:pPr>
        <w:pStyle w:val="NoSpacing"/>
        <w:jc w:val="center"/>
      </w:pPr>
    </w:p>
    <w:p w14:paraId="22DC019D" w14:textId="7BFAC006" w:rsidR="00B5617F" w:rsidRDefault="00557C86" w:rsidP="00B5617F">
      <w:pPr>
        <w:jc w:val="center"/>
      </w:pPr>
      <w:r>
        <w:t>April 11</w:t>
      </w:r>
      <w:r w:rsidR="00B5617F">
        <w:t>, 2021</w:t>
      </w:r>
    </w:p>
    <w:p w14:paraId="1427C15C" w14:textId="5DA59659" w:rsidR="00557C86" w:rsidRDefault="00557C86">
      <w:r>
        <w:br w:type="page"/>
      </w:r>
    </w:p>
    <w:sdt>
      <w:sdtPr>
        <w:rPr>
          <w:rFonts w:asciiTheme="minorHAnsi" w:eastAsiaTheme="minorHAnsi" w:hAnsiTheme="minorHAnsi" w:cstheme="minorBidi"/>
          <w:color w:val="auto"/>
          <w:sz w:val="22"/>
          <w:szCs w:val="22"/>
        </w:rPr>
        <w:id w:val="-248588481"/>
        <w:docPartObj>
          <w:docPartGallery w:val="Table of Contents"/>
          <w:docPartUnique/>
        </w:docPartObj>
      </w:sdtPr>
      <w:sdtEndPr>
        <w:rPr>
          <w:b/>
          <w:bCs/>
          <w:noProof/>
        </w:rPr>
      </w:sdtEndPr>
      <w:sdtContent>
        <w:p w14:paraId="1CA2298A" w14:textId="747E7B09" w:rsidR="007B4D46" w:rsidRPr="007B4D46" w:rsidRDefault="007B4D46" w:rsidP="001F4FD6">
          <w:pPr>
            <w:pStyle w:val="TOCHeading"/>
            <w:rPr>
              <w:color w:val="auto"/>
            </w:rPr>
          </w:pPr>
          <w:r w:rsidRPr="007B4D46">
            <w:rPr>
              <w:color w:val="auto"/>
            </w:rPr>
            <w:t>Table of Contents</w:t>
          </w:r>
        </w:p>
        <w:p w14:paraId="3342FA63" w14:textId="77777777" w:rsidR="007B4D46" w:rsidRPr="007B4D46" w:rsidRDefault="007B4D46" w:rsidP="007B4D46"/>
        <w:p w14:paraId="15F23224" w14:textId="41D0D993" w:rsidR="00A24CAD" w:rsidRDefault="007B4D46">
          <w:pPr>
            <w:pStyle w:val="TOC2"/>
            <w:tabs>
              <w:tab w:val="right" w:leader="dot" w:pos="9350"/>
            </w:tabs>
            <w:rPr>
              <w:rStyle w:val="Hyperlink"/>
              <w:noProof/>
            </w:rPr>
          </w:pPr>
          <w:r>
            <w:fldChar w:fldCharType="begin"/>
          </w:r>
          <w:r>
            <w:instrText xml:space="preserve"> TOC \o "1-3" \h \z \u </w:instrText>
          </w:r>
          <w:r>
            <w:fldChar w:fldCharType="separate"/>
          </w:r>
          <w:hyperlink w:anchor="_Toc68870049" w:history="1">
            <w:r w:rsidR="00A24CAD" w:rsidRPr="00373D24">
              <w:rPr>
                <w:rStyle w:val="Hyperlink"/>
                <w:noProof/>
              </w:rPr>
              <w:t>Introduction</w:t>
            </w:r>
            <w:r w:rsidR="00A24CAD">
              <w:rPr>
                <w:noProof/>
                <w:webHidden/>
              </w:rPr>
              <w:tab/>
            </w:r>
            <w:r w:rsidR="00A24CAD">
              <w:rPr>
                <w:noProof/>
                <w:webHidden/>
              </w:rPr>
              <w:fldChar w:fldCharType="begin"/>
            </w:r>
            <w:r w:rsidR="00A24CAD">
              <w:rPr>
                <w:noProof/>
                <w:webHidden/>
              </w:rPr>
              <w:instrText xml:space="preserve"> PAGEREF _Toc68870049 \h </w:instrText>
            </w:r>
            <w:r w:rsidR="00A24CAD">
              <w:rPr>
                <w:noProof/>
                <w:webHidden/>
              </w:rPr>
            </w:r>
            <w:r w:rsidR="00A24CAD">
              <w:rPr>
                <w:noProof/>
                <w:webHidden/>
              </w:rPr>
              <w:fldChar w:fldCharType="separate"/>
            </w:r>
            <w:r w:rsidR="00A24CAD">
              <w:rPr>
                <w:noProof/>
                <w:webHidden/>
              </w:rPr>
              <w:t>2</w:t>
            </w:r>
            <w:r w:rsidR="00A24CAD">
              <w:rPr>
                <w:noProof/>
                <w:webHidden/>
              </w:rPr>
              <w:fldChar w:fldCharType="end"/>
            </w:r>
          </w:hyperlink>
        </w:p>
        <w:p w14:paraId="0437A337" w14:textId="77777777" w:rsidR="00A24CAD" w:rsidRPr="00A24CAD" w:rsidRDefault="00A24CAD" w:rsidP="00A24CAD"/>
        <w:p w14:paraId="077A5956" w14:textId="51CDA578" w:rsidR="00A24CAD" w:rsidRDefault="00000000">
          <w:pPr>
            <w:pStyle w:val="TOC2"/>
            <w:tabs>
              <w:tab w:val="right" w:leader="dot" w:pos="9350"/>
            </w:tabs>
            <w:rPr>
              <w:rFonts w:eastAsiaTheme="minorEastAsia"/>
              <w:noProof/>
            </w:rPr>
          </w:pPr>
          <w:hyperlink w:anchor="_Toc68870050" w:history="1">
            <w:r w:rsidR="00A24CAD" w:rsidRPr="00373D24">
              <w:rPr>
                <w:rStyle w:val="Hyperlink"/>
                <w:noProof/>
              </w:rPr>
              <w:t>Part 1. Assessment of the Organizational Culture</w:t>
            </w:r>
            <w:r w:rsidR="00A24CAD">
              <w:rPr>
                <w:noProof/>
                <w:webHidden/>
              </w:rPr>
              <w:tab/>
            </w:r>
            <w:r w:rsidR="00A24CAD">
              <w:rPr>
                <w:noProof/>
                <w:webHidden/>
              </w:rPr>
              <w:fldChar w:fldCharType="begin"/>
            </w:r>
            <w:r w:rsidR="00A24CAD">
              <w:rPr>
                <w:noProof/>
                <w:webHidden/>
              </w:rPr>
              <w:instrText xml:space="preserve"> PAGEREF _Toc68870050 \h </w:instrText>
            </w:r>
            <w:r w:rsidR="00A24CAD">
              <w:rPr>
                <w:noProof/>
                <w:webHidden/>
              </w:rPr>
            </w:r>
            <w:r w:rsidR="00A24CAD">
              <w:rPr>
                <w:noProof/>
                <w:webHidden/>
              </w:rPr>
              <w:fldChar w:fldCharType="separate"/>
            </w:r>
            <w:r w:rsidR="00A24CAD">
              <w:rPr>
                <w:noProof/>
                <w:webHidden/>
              </w:rPr>
              <w:t>3</w:t>
            </w:r>
            <w:r w:rsidR="00A24CAD">
              <w:rPr>
                <w:noProof/>
                <w:webHidden/>
              </w:rPr>
              <w:fldChar w:fldCharType="end"/>
            </w:r>
          </w:hyperlink>
        </w:p>
        <w:p w14:paraId="7BC1EBF0" w14:textId="7D054ECD" w:rsidR="00A24CAD" w:rsidRDefault="00000000">
          <w:pPr>
            <w:pStyle w:val="TOC3"/>
            <w:tabs>
              <w:tab w:val="right" w:leader="dot" w:pos="9350"/>
            </w:tabs>
            <w:rPr>
              <w:rFonts w:eastAsiaTheme="minorEastAsia"/>
              <w:noProof/>
            </w:rPr>
          </w:pPr>
          <w:hyperlink w:anchor="_Toc68870051" w:history="1">
            <w:r w:rsidR="00A24CAD" w:rsidRPr="00373D24">
              <w:rPr>
                <w:rStyle w:val="Hyperlink"/>
                <w:noProof/>
              </w:rPr>
              <w:t>“The Clan” – A Collaborative Culture</w:t>
            </w:r>
            <w:r w:rsidR="00A24CAD">
              <w:rPr>
                <w:noProof/>
                <w:webHidden/>
              </w:rPr>
              <w:tab/>
            </w:r>
            <w:r w:rsidR="00A24CAD">
              <w:rPr>
                <w:noProof/>
                <w:webHidden/>
              </w:rPr>
              <w:fldChar w:fldCharType="begin"/>
            </w:r>
            <w:r w:rsidR="00A24CAD">
              <w:rPr>
                <w:noProof/>
                <w:webHidden/>
              </w:rPr>
              <w:instrText xml:space="preserve"> PAGEREF _Toc68870051 \h </w:instrText>
            </w:r>
            <w:r w:rsidR="00A24CAD">
              <w:rPr>
                <w:noProof/>
                <w:webHidden/>
              </w:rPr>
            </w:r>
            <w:r w:rsidR="00A24CAD">
              <w:rPr>
                <w:noProof/>
                <w:webHidden/>
              </w:rPr>
              <w:fldChar w:fldCharType="separate"/>
            </w:r>
            <w:r w:rsidR="00A24CAD">
              <w:rPr>
                <w:noProof/>
                <w:webHidden/>
              </w:rPr>
              <w:t>4</w:t>
            </w:r>
            <w:r w:rsidR="00A24CAD">
              <w:rPr>
                <w:noProof/>
                <w:webHidden/>
              </w:rPr>
              <w:fldChar w:fldCharType="end"/>
            </w:r>
          </w:hyperlink>
        </w:p>
        <w:p w14:paraId="59856320" w14:textId="1020731A" w:rsidR="00A24CAD" w:rsidRDefault="00000000">
          <w:pPr>
            <w:pStyle w:val="TOC3"/>
            <w:tabs>
              <w:tab w:val="right" w:leader="dot" w:pos="9350"/>
            </w:tabs>
            <w:rPr>
              <w:rFonts w:eastAsiaTheme="minorEastAsia"/>
              <w:noProof/>
            </w:rPr>
          </w:pPr>
          <w:hyperlink w:anchor="_Toc68870052" w:history="1">
            <w:r w:rsidR="00A24CAD" w:rsidRPr="00373D24">
              <w:rPr>
                <w:rStyle w:val="Hyperlink"/>
                <w:noProof/>
              </w:rPr>
              <w:t>“The Adhocracy” – A Creative Culture</w:t>
            </w:r>
            <w:r w:rsidR="00A24CAD">
              <w:rPr>
                <w:noProof/>
                <w:webHidden/>
              </w:rPr>
              <w:tab/>
            </w:r>
            <w:r w:rsidR="00A24CAD">
              <w:rPr>
                <w:noProof/>
                <w:webHidden/>
              </w:rPr>
              <w:fldChar w:fldCharType="begin"/>
            </w:r>
            <w:r w:rsidR="00A24CAD">
              <w:rPr>
                <w:noProof/>
                <w:webHidden/>
              </w:rPr>
              <w:instrText xml:space="preserve"> PAGEREF _Toc68870052 \h </w:instrText>
            </w:r>
            <w:r w:rsidR="00A24CAD">
              <w:rPr>
                <w:noProof/>
                <w:webHidden/>
              </w:rPr>
            </w:r>
            <w:r w:rsidR="00A24CAD">
              <w:rPr>
                <w:noProof/>
                <w:webHidden/>
              </w:rPr>
              <w:fldChar w:fldCharType="separate"/>
            </w:r>
            <w:r w:rsidR="00A24CAD">
              <w:rPr>
                <w:noProof/>
                <w:webHidden/>
              </w:rPr>
              <w:t>5</w:t>
            </w:r>
            <w:r w:rsidR="00A24CAD">
              <w:rPr>
                <w:noProof/>
                <w:webHidden/>
              </w:rPr>
              <w:fldChar w:fldCharType="end"/>
            </w:r>
          </w:hyperlink>
        </w:p>
        <w:p w14:paraId="6D38B616" w14:textId="55F0AACC" w:rsidR="00A24CAD" w:rsidRDefault="00000000">
          <w:pPr>
            <w:pStyle w:val="TOC3"/>
            <w:tabs>
              <w:tab w:val="right" w:leader="dot" w:pos="9350"/>
            </w:tabs>
            <w:rPr>
              <w:rFonts w:eastAsiaTheme="minorEastAsia"/>
              <w:noProof/>
            </w:rPr>
          </w:pPr>
          <w:hyperlink w:anchor="_Toc68870053" w:history="1">
            <w:r w:rsidR="00A24CAD" w:rsidRPr="00373D24">
              <w:rPr>
                <w:rStyle w:val="Hyperlink"/>
                <w:noProof/>
              </w:rPr>
              <w:t>“The Market” – A Competitive Culture</w:t>
            </w:r>
            <w:r w:rsidR="00A24CAD">
              <w:rPr>
                <w:noProof/>
                <w:webHidden/>
              </w:rPr>
              <w:tab/>
            </w:r>
            <w:r w:rsidR="00A24CAD">
              <w:rPr>
                <w:noProof/>
                <w:webHidden/>
              </w:rPr>
              <w:fldChar w:fldCharType="begin"/>
            </w:r>
            <w:r w:rsidR="00A24CAD">
              <w:rPr>
                <w:noProof/>
                <w:webHidden/>
              </w:rPr>
              <w:instrText xml:space="preserve"> PAGEREF _Toc68870053 \h </w:instrText>
            </w:r>
            <w:r w:rsidR="00A24CAD">
              <w:rPr>
                <w:noProof/>
                <w:webHidden/>
              </w:rPr>
            </w:r>
            <w:r w:rsidR="00A24CAD">
              <w:rPr>
                <w:noProof/>
                <w:webHidden/>
              </w:rPr>
              <w:fldChar w:fldCharType="separate"/>
            </w:r>
            <w:r w:rsidR="00A24CAD">
              <w:rPr>
                <w:noProof/>
                <w:webHidden/>
              </w:rPr>
              <w:t>5</w:t>
            </w:r>
            <w:r w:rsidR="00A24CAD">
              <w:rPr>
                <w:noProof/>
                <w:webHidden/>
              </w:rPr>
              <w:fldChar w:fldCharType="end"/>
            </w:r>
          </w:hyperlink>
        </w:p>
        <w:p w14:paraId="33AE66AD" w14:textId="6FEEE0B0" w:rsidR="00A24CAD" w:rsidRDefault="00000000">
          <w:pPr>
            <w:pStyle w:val="TOC3"/>
            <w:tabs>
              <w:tab w:val="right" w:leader="dot" w:pos="9350"/>
            </w:tabs>
            <w:rPr>
              <w:rFonts w:eastAsiaTheme="minorEastAsia"/>
              <w:noProof/>
            </w:rPr>
          </w:pPr>
          <w:hyperlink w:anchor="_Toc68870054" w:history="1">
            <w:r w:rsidR="00A24CAD" w:rsidRPr="00373D24">
              <w:rPr>
                <w:rStyle w:val="Hyperlink"/>
                <w:noProof/>
              </w:rPr>
              <w:t>“The Hierarchy” – A Control Culture</w:t>
            </w:r>
            <w:r w:rsidR="00A24CAD">
              <w:rPr>
                <w:noProof/>
                <w:webHidden/>
              </w:rPr>
              <w:tab/>
            </w:r>
            <w:r w:rsidR="00A24CAD">
              <w:rPr>
                <w:noProof/>
                <w:webHidden/>
              </w:rPr>
              <w:fldChar w:fldCharType="begin"/>
            </w:r>
            <w:r w:rsidR="00A24CAD">
              <w:rPr>
                <w:noProof/>
                <w:webHidden/>
              </w:rPr>
              <w:instrText xml:space="preserve"> PAGEREF _Toc68870054 \h </w:instrText>
            </w:r>
            <w:r w:rsidR="00A24CAD">
              <w:rPr>
                <w:noProof/>
                <w:webHidden/>
              </w:rPr>
            </w:r>
            <w:r w:rsidR="00A24CAD">
              <w:rPr>
                <w:noProof/>
                <w:webHidden/>
              </w:rPr>
              <w:fldChar w:fldCharType="separate"/>
            </w:r>
            <w:r w:rsidR="00A24CAD">
              <w:rPr>
                <w:noProof/>
                <w:webHidden/>
              </w:rPr>
              <w:t>6</w:t>
            </w:r>
            <w:r w:rsidR="00A24CAD">
              <w:rPr>
                <w:noProof/>
                <w:webHidden/>
              </w:rPr>
              <w:fldChar w:fldCharType="end"/>
            </w:r>
          </w:hyperlink>
        </w:p>
        <w:p w14:paraId="44A5B7EA" w14:textId="7572D22A" w:rsidR="00A24CAD" w:rsidRDefault="00000000">
          <w:pPr>
            <w:pStyle w:val="TOC3"/>
            <w:tabs>
              <w:tab w:val="right" w:leader="dot" w:pos="9350"/>
            </w:tabs>
            <w:rPr>
              <w:rStyle w:val="Hyperlink"/>
              <w:noProof/>
            </w:rPr>
          </w:pPr>
          <w:hyperlink w:anchor="_Toc68870055" w:history="1">
            <w:r w:rsidR="00A24CAD" w:rsidRPr="00373D24">
              <w:rPr>
                <w:rStyle w:val="Hyperlink"/>
                <w:noProof/>
              </w:rPr>
              <w:t>Organizational Culture – A Concluding Thought</w:t>
            </w:r>
            <w:r w:rsidR="00A24CAD">
              <w:rPr>
                <w:noProof/>
                <w:webHidden/>
              </w:rPr>
              <w:tab/>
            </w:r>
            <w:r w:rsidR="00A24CAD">
              <w:rPr>
                <w:noProof/>
                <w:webHidden/>
              </w:rPr>
              <w:fldChar w:fldCharType="begin"/>
            </w:r>
            <w:r w:rsidR="00A24CAD">
              <w:rPr>
                <w:noProof/>
                <w:webHidden/>
              </w:rPr>
              <w:instrText xml:space="preserve"> PAGEREF _Toc68870055 \h </w:instrText>
            </w:r>
            <w:r w:rsidR="00A24CAD">
              <w:rPr>
                <w:noProof/>
                <w:webHidden/>
              </w:rPr>
            </w:r>
            <w:r w:rsidR="00A24CAD">
              <w:rPr>
                <w:noProof/>
                <w:webHidden/>
              </w:rPr>
              <w:fldChar w:fldCharType="separate"/>
            </w:r>
            <w:r w:rsidR="00A24CAD">
              <w:rPr>
                <w:noProof/>
                <w:webHidden/>
              </w:rPr>
              <w:t>7</w:t>
            </w:r>
            <w:r w:rsidR="00A24CAD">
              <w:rPr>
                <w:noProof/>
                <w:webHidden/>
              </w:rPr>
              <w:fldChar w:fldCharType="end"/>
            </w:r>
          </w:hyperlink>
        </w:p>
        <w:p w14:paraId="50F58D11" w14:textId="77777777" w:rsidR="00A24CAD" w:rsidRPr="00A24CAD" w:rsidRDefault="00A24CAD" w:rsidP="00A24CAD"/>
        <w:p w14:paraId="248D6746" w14:textId="0FE5BFCE" w:rsidR="00A24CAD" w:rsidRDefault="00000000">
          <w:pPr>
            <w:pStyle w:val="TOC2"/>
            <w:tabs>
              <w:tab w:val="right" w:leader="dot" w:pos="9350"/>
            </w:tabs>
            <w:rPr>
              <w:rFonts w:eastAsiaTheme="minorEastAsia"/>
              <w:noProof/>
            </w:rPr>
          </w:pPr>
          <w:hyperlink w:anchor="_Toc68870056" w:history="1">
            <w:r w:rsidR="00A24CAD" w:rsidRPr="00373D24">
              <w:rPr>
                <w:rStyle w:val="Hyperlink"/>
                <w:noProof/>
              </w:rPr>
              <w:t>Part 2. Assessment of the Organizational Frames</w:t>
            </w:r>
            <w:r w:rsidR="00A24CAD">
              <w:rPr>
                <w:noProof/>
                <w:webHidden/>
              </w:rPr>
              <w:tab/>
            </w:r>
            <w:r w:rsidR="00A24CAD">
              <w:rPr>
                <w:noProof/>
                <w:webHidden/>
              </w:rPr>
              <w:fldChar w:fldCharType="begin"/>
            </w:r>
            <w:r w:rsidR="00A24CAD">
              <w:rPr>
                <w:noProof/>
                <w:webHidden/>
              </w:rPr>
              <w:instrText xml:space="preserve"> PAGEREF _Toc68870056 \h </w:instrText>
            </w:r>
            <w:r w:rsidR="00A24CAD">
              <w:rPr>
                <w:noProof/>
                <w:webHidden/>
              </w:rPr>
            </w:r>
            <w:r w:rsidR="00A24CAD">
              <w:rPr>
                <w:noProof/>
                <w:webHidden/>
              </w:rPr>
              <w:fldChar w:fldCharType="separate"/>
            </w:r>
            <w:r w:rsidR="00A24CAD">
              <w:rPr>
                <w:noProof/>
                <w:webHidden/>
              </w:rPr>
              <w:t>9</w:t>
            </w:r>
            <w:r w:rsidR="00A24CAD">
              <w:rPr>
                <w:noProof/>
                <w:webHidden/>
              </w:rPr>
              <w:fldChar w:fldCharType="end"/>
            </w:r>
          </w:hyperlink>
        </w:p>
        <w:p w14:paraId="5FBFA50C" w14:textId="3F11C12D" w:rsidR="00A24CAD" w:rsidRDefault="00000000">
          <w:pPr>
            <w:pStyle w:val="TOC3"/>
            <w:tabs>
              <w:tab w:val="right" w:leader="dot" w:pos="9350"/>
            </w:tabs>
            <w:rPr>
              <w:rFonts w:eastAsiaTheme="minorEastAsia"/>
              <w:noProof/>
            </w:rPr>
          </w:pPr>
          <w:hyperlink w:anchor="_Toc68870057" w:history="1">
            <w:r w:rsidR="00A24CAD" w:rsidRPr="00373D24">
              <w:rPr>
                <w:rStyle w:val="Hyperlink"/>
                <w:noProof/>
              </w:rPr>
              <w:t>Organizational Frames: Introduction</w:t>
            </w:r>
            <w:r w:rsidR="00A24CAD">
              <w:rPr>
                <w:noProof/>
                <w:webHidden/>
              </w:rPr>
              <w:tab/>
            </w:r>
            <w:r w:rsidR="00A24CAD">
              <w:rPr>
                <w:noProof/>
                <w:webHidden/>
              </w:rPr>
              <w:fldChar w:fldCharType="begin"/>
            </w:r>
            <w:r w:rsidR="00A24CAD">
              <w:rPr>
                <w:noProof/>
                <w:webHidden/>
              </w:rPr>
              <w:instrText xml:space="preserve"> PAGEREF _Toc68870057 \h </w:instrText>
            </w:r>
            <w:r w:rsidR="00A24CAD">
              <w:rPr>
                <w:noProof/>
                <w:webHidden/>
              </w:rPr>
            </w:r>
            <w:r w:rsidR="00A24CAD">
              <w:rPr>
                <w:noProof/>
                <w:webHidden/>
              </w:rPr>
              <w:fldChar w:fldCharType="separate"/>
            </w:r>
            <w:r w:rsidR="00A24CAD">
              <w:rPr>
                <w:noProof/>
                <w:webHidden/>
              </w:rPr>
              <w:t>9</w:t>
            </w:r>
            <w:r w:rsidR="00A24CAD">
              <w:rPr>
                <w:noProof/>
                <w:webHidden/>
              </w:rPr>
              <w:fldChar w:fldCharType="end"/>
            </w:r>
          </w:hyperlink>
        </w:p>
        <w:p w14:paraId="562B952D" w14:textId="476E97E6" w:rsidR="00A24CAD" w:rsidRDefault="00000000">
          <w:pPr>
            <w:pStyle w:val="TOC3"/>
            <w:tabs>
              <w:tab w:val="right" w:leader="dot" w:pos="9350"/>
            </w:tabs>
            <w:rPr>
              <w:rFonts w:eastAsiaTheme="minorEastAsia"/>
              <w:noProof/>
            </w:rPr>
          </w:pPr>
          <w:hyperlink w:anchor="_Toc68870058" w:history="1">
            <w:r w:rsidR="00A24CAD" w:rsidRPr="00373D24">
              <w:rPr>
                <w:rStyle w:val="Hyperlink"/>
                <w:noProof/>
              </w:rPr>
              <w:t>The Structural Frame</w:t>
            </w:r>
            <w:r w:rsidR="00A24CAD">
              <w:rPr>
                <w:noProof/>
                <w:webHidden/>
              </w:rPr>
              <w:tab/>
            </w:r>
            <w:r w:rsidR="00A24CAD">
              <w:rPr>
                <w:noProof/>
                <w:webHidden/>
              </w:rPr>
              <w:fldChar w:fldCharType="begin"/>
            </w:r>
            <w:r w:rsidR="00A24CAD">
              <w:rPr>
                <w:noProof/>
                <w:webHidden/>
              </w:rPr>
              <w:instrText xml:space="preserve"> PAGEREF _Toc68870058 \h </w:instrText>
            </w:r>
            <w:r w:rsidR="00A24CAD">
              <w:rPr>
                <w:noProof/>
                <w:webHidden/>
              </w:rPr>
            </w:r>
            <w:r w:rsidR="00A24CAD">
              <w:rPr>
                <w:noProof/>
                <w:webHidden/>
              </w:rPr>
              <w:fldChar w:fldCharType="separate"/>
            </w:r>
            <w:r w:rsidR="00A24CAD">
              <w:rPr>
                <w:noProof/>
                <w:webHidden/>
              </w:rPr>
              <w:t>9</w:t>
            </w:r>
            <w:r w:rsidR="00A24CAD">
              <w:rPr>
                <w:noProof/>
                <w:webHidden/>
              </w:rPr>
              <w:fldChar w:fldCharType="end"/>
            </w:r>
          </w:hyperlink>
        </w:p>
        <w:p w14:paraId="6106B4B0" w14:textId="0F596182" w:rsidR="00A24CAD" w:rsidRDefault="00000000">
          <w:pPr>
            <w:pStyle w:val="TOC3"/>
            <w:tabs>
              <w:tab w:val="right" w:leader="dot" w:pos="9350"/>
            </w:tabs>
            <w:rPr>
              <w:rFonts w:eastAsiaTheme="minorEastAsia"/>
              <w:noProof/>
            </w:rPr>
          </w:pPr>
          <w:hyperlink w:anchor="_Toc68870059" w:history="1">
            <w:r w:rsidR="00A24CAD" w:rsidRPr="00373D24">
              <w:rPr>
                <w:rStyle w:val="Hyperlink"/>
                <w:noProof/>
              </w:rPr>
              <w:t>The Human Resources Frame</w:t>
            </w:r>
            <w:r w:rsidR="00A24CAD">
              <w:rPr>
                <w:noProof/>
                <w:webHidden/>
              </w:rPr>
              <w:tab/>
            </w:r>
            <w:r w:rsidR="00A24CAD">
              <w:rPr>
                <w:noProof/>
                <w:webHidden/>
              </w:rPr>
              <w:fldChar w:fldCharType="begin"/>
            </w:r>
            <w:r w:rsidR="00A24CAD">
              <w:rPr>
                <w:noProof/>
                <w:webHidden/>
              </w:rPr>
              <w:instrText xml:space="preserve"> PAGEREF _Toc68870059 \h </w:instrText>
            </w:r>
            <w:r w:rsidR="00A24CAD">
              <w:rPr>
                <w:noProof/>
                <w:webHidden/>
              </w:rPr>
            </w:r>
            <w:r w:rsidR="00A24CAD">
              <w:rPr>
                <w:noProof/>
                <w:webHidden/>
              </w:rPr>
              <w:fldChar w:fldCharType="separate"/>
            </w:r>
            <w:r w:rsidR="00A24CAD">
              <w:rPr>
                <w:noProof/>
                <w:webHidden/>
              </w:rPr>
              <w:t>10</w:t>
            </w:r>
            <w:r w:rsidR="00A24CAD">
              <w:rPr>
                <w:noProof/>
                <w:webHidden/>
              </w:rPr>
              <w:fldChar w:fldCharType="end"/>
            </w:r>
          </w:hyperlink>
        </w:p>
        <w:p w14:paraId="594EBFDE" w14:textId="73653331" w:rsidR="00A24CAD" w:rsidRDefault="00000000">
          <w:pPr>
            <w:pStyle w:val="TOC3"/>
            <w:tabs>
              <w:tab w:val="right" w:leader="dot" w:pos="9350"/>
            </w:tabs>
            <w:rPr>
              <w:rFonts w:eastAsiaTheme="minorEastAsia"/>
              <w:noProof/>
            </w:rPr>
          </w:pPr>
          <w:hyperlink w:anchor="_Toc68870060" w:history="1">
            <w:r w:rsidR="00A24CAD" w:rsidRPr="00373D24">
              <w:rPr>
                <w:rStyle w:val="Hyperlink"/>
                <w:noProof/>
              </w:rPr>
              <w:t>The Symbolic Frame</w:t>
            </w:r>
            <w:r w:rsidR="00A24CAD">
              <w:rPr>
                <w:noProof/>
                <w:webHidden/>
              </w:rPr>
              <w:tab/>
            </w:r>
            <w:r w:rsidR="00A24CAD">
              <w:rPr>
                <w:noProof/>
                <w:webHidden/>
              </w:rPr>
              <w:fldChar w:fldCharType="begin"/>
            </w:r>
            <w:r w:rsidR="00A24CAD">
              <w:rPr>
                <w:noProof/>
                <w:webHidden/>
              </w:rPr>
              <w:instrText xml:space="preserve"> PAGEREF _Toc68870060 \h </w:instrText>
            </w:r>
            <w:r w:rsidR="00A24CAD">
              <w:rPr>
                <w:noProof/>
                <w:webHidden/>
              </w:rPr>
            </w:r>
            <w:r w:rsidR="00A24CAD">
              <w:rPr>
                <w:noProof/>
                <w:webHidden/>
              </w:rPr>
              <w:fldChar w:fldCharType="separate"/>
            </w:r>
            <w:r w:rsidR="00A24CAD">
              <w:rPr>
                <w:noProof/>
                <w:webHidden/>
              </w:rPr>
              <w:t>11</w:t>
            </w:r>
            <w:r w:rsidR="00A24CAD">
              <w:rPr>
                <w:noProof/>
                <w:webHidden/>
              </w:rPr>
              <w:fldChar w:fldCharType="end"/>
            </w:r>
          </w:hyperlink>
        </w:p>
        <w:p w14:paraId="3D23921F" w14:textId="59DC0614" w:rsidR="00A24CAD" w:rsidRDefault="00000000">
          <w:pPr>
            <w:pStyle w:val="TOC3"/>
            <w:tabs>
              <w:tab w:val="right" w:leader="dot" w:pos="9350"/>
            </w:tabs>
            <w:rPr>
              <w:rFonts w:eastAsiaTheme="minorEastAsia"/>
              <w:noProof/>
            </w:rPr>
          </w:pPr>
          <w:hyperlink w:anchor="_Toc68870061" w:history="1">
            <w:r w:rsidR="00A24CAD" w:rsidRPr="00373D24">
              <w:rPr>
                <w:rStyle w:val="Hyperlink"/>
                <w:noProof/>
              </w:rPr>
              <w:t>The Political Frame</w:t>
            </w:r>
            <w:r w:rsidR="00A24CAD">
              <w:rPr>
                <w:noProof/>
                <w:webHidden/>
              </w:rPr>
              <w:tab/>
            </w:r>
            <w:r w:rsidR="00A24CAD">
              <w:rPr>
                <w:noProof/>
                <w:webHidden/>
              </w:rPr>
              <w:fldChar w:fldCharType="begin"/>
            </w:r>
            <w:r w:rsidR="00A24CAD">
              <w:rPr>
                <w:noProof/>
                <w:webHidden/>
              </w:rPr>
              <w:instrText xml:space="preserve"> PAGEREF _Toc68870061 \h </w:instrText>
            </w:r>
            <w:r w:rsidR="00A24CAD">
              <w:rPr>
                <w:noProof/>
                <w:webHidden/>
              </w:rPr>
            </w:r>
            <w:r w:rsidR="00A24CAD">
              <w:rPr>
                <w:noProof/>
                <w:webHidden/>
              </w:rPr>
              <w:fldChar w:fldCharType="separate"/>
            </w:r>
            <w:r w:rsidR="00A24CAD">
              <w:rPr>
                <w:noProof/>
                <w:webHidden/>
              </w:rPr>
              <w:t>12</w:t>
            </w:r>
            <w:r w:rsidR="00A24CAD">
              <w:rPr>
                <w:noProof/>
                <w:webHidden/>
              </w:rPr>
              <w:fldChar w:fldCharType="end"/>
            </w:r>
          </w:hyperlink>
        </w:p>
        <w:p w14:paraId="18A98D60" w14:textId="7731B018" w:rsidR="00A24CAD" w:rsidRDefault="00000000">
          <w:pPr>
            <w:pStyle w:val="TOC3"/>
            <w:tabs>
              <w:tab w:val="right" w:leader="dot" w:pos="9350"/>
            </w:tabs>
            <w:rPr>
              <w:rStyle w:val="Hyperlink"/>
              <w:noProof/>
            </w:rPr>
          </w:pPr>
          <w:hyperlink w:anchor="_Toc68870062" w:history="1">
            <w:r w:rsidR="00A24CAD" w:rsidRPr="00373D24">
              <w:rPr>
                <w:rStyle w:val="Hyperlink"/>
                <w:noProof/>
              </w:rPr>
              <w:t>Organizational Frames: Concluding Thoughts</w:t>
            </w:r>
            <w:r w:rsidR="00A24CAD">
              <w:rPr>
                <w:noProof/>
                <w:webHidden/>
              </w:rPr>
              <w:tab/>
            </w:r>
            <w:r w:rsidR="00A24CAD">
              <w:rPr>
                <w:noProof/>
                <w:webHidden/>
              </w:rPr>
              <w:fldChar w:fldCharType="begin"/>
            </w:r>
            <w:r w:rsidR="00A24CAD">
              <w:rPr>
                <w:noProof/>
                <w:webHidden/>
              </w:rPr>
              <w:instrText xml:space="preserve"> PAGEREF _Toc68870062 \h </w:instrText>
            </w:r>
            <w:r w:rsidR="00A24CAD">
              <w:rPr>
                <w:noProof/>
                <w:webHidden/>
              </w:rPr>
            </w:r>
            <w:r w:rsidR="00A24CAD">
              <w:rPr>
                <w:noProof/>
                <w:webHidden/>
              </w:rPr>
              <w:fldChar w:fldCharType="separate"/>
            </w:r>
            <w:r w:rsidR="00A24CAD">
              <w:rPr>
                <w:noProof/>
                <w:webHidden/>
              </w:rPr>
              <w:t>13</w:t>
            </w:r>
            <w:r w:rsidR="00A24CAD">
              <w:rPr>
                <w:noProof/>
                <w:webHidden/>
              </w:rPr>
              <w:fldChar w:fldCharType="end"/>
            </w:r>
          </w:hyperlink>
        </w:p>
        <w:p w14:paraId="483D90A3" w14:textId="77777777" w:rsidR="00A24CAD" w:rsidRPr="00A24CAD" w:rsidRDefault="00A24CAD" w:rsidP="00A24CAD"/>
        <w:p w14:paraId="3BA154BF" w14:textId="4EF961A3" w:rsidR="00A24CAD" w:rsidRDefault="00000000">
          <w:pPr>
            <w:pStyle w:val="TOC2"/>
            <w:tabs>
              <w:tab w:val="right" w:leader="dot" w:pos="9350"/>
            </w:tabs>
            <w:rPr>
              <w:rFonts w:eastAsiaTheme="minorEastAsia"/>
              <w:noProof/>
            </w:rPr>
          </w:pPr>
          <w:hyperlink w:anchor="_Toc68870063" w:history="1">
            <w:r w:rsidR="00A24CAD" w:rsidRPr="00373D24">
              <w:rPr>
                <w:rStyle w:val="Hyperlink"/>
                <w:noProof/>
              </w:rPr>
              <w:t>Part 3. Organizational Improvement Ideas</w:t>
            </w:r>
            <w:r w:rsidR="00A24CAD">
              <w:rPr>
                <w:noProof/>
                <w:webHidden/>
              </w:rPr>
              <w:tab/>
            </w:r>
            <w:r w:rsidR="00A24CAD">
              <w:rPr>
                <w:noProof/>
                <w:webHidden/>
              </w:rPr>
              <w:fldChar w:fldCharType="begin"/>
            </w:r>
            <w:r w:rsidR="00A24CAD">
              <w:rPr>
                <w:noProof/>
                <w:webHidden/>
              </w:rPr>
              <w:instrText xml:space="preserve"> PAGEREF _Toc68870063 \h </w:instrText>
            </w:r>
            <w:r w:rsidR="00A24CAD">
              <w:rPr>
                <w:noProof/>
                <w:webHidden/>
              </w:rPr>
            </w:r>
            <w:r w:rsidR="00A24CAD">
              <w:rPr>
                <w:noProof/>
                <w:webHidden/>
              </w:rPr>
              <w:fldChar w:fldCharType="separate"/>
            </w:r>
            <w:r w:rsidR="00A24CAD">
              <w:rPr>
                <w:noProof/>
                <w:webHidden/>
              </w:rPr>
              <w:t>14</w:t>
            </w:r>
            <w:r w:rsidR="00A24CAD">
              <w:rPr>
                <w:noProof/>
                <w:webHidden/>
              </w:rPr>
              <w:fldChar w:fldCharType="end"/>
            </w:r>
          </w:hyperlink>
        </w:p>
        <w:p w14:paraId="373CF80E" w14:textId="500692D7" w:rsidR="00A24CAD" w:rsidRDefault="00000000">
          <w:pPr>
            <w:pStyle w:val="TOC3"/>
            <w:tabs>
              <w:tab w:val="right" w:leader="dot" w:pos="9350"/>
            </w:tabs>
            <w:rPr>
              <w:rFonts w:eastAsiaTheme="minorEastAsia"/>
              <w:noProof/>
            </w:rPr>
          </w:pPr>
          <w:hyperlink w:anchor="_Toc68870064" w:history="1">
            <w:r w:rsidR="00A24CAD" w:rsidRPr="00373D24">
              <w:rPr>
                <w:rStyle w:val="Hyperlink"/>
                <w:noProof/>
              </w:rPr>
              <w:t>Organizational Improvement Ideas: The Goal</w:t>
            </w:r>
            <w:r w:rsidR="00A24CAD">
              <w:rPr>
                <w:noProof/>
                <w:webHidden/>
              </w:rPr>
              <w:tab/>
            </w:r>
            <w:r w:rsidR="00A24CAD">
              <w:rPr>
                <w:noProof/>
                <w:webHidden/>
              </w:rPr>
              <w:fldChar w:fldCharType="begin"/>
            </w:r>
            <w:r w:rsidR="00A24CAD">
              <w:rPr>
                <w:noProof/>
                <w:webHidden/>
              </w:rPr>
              <w:instrText xml:space="preserve"> PAGEREF _Toc68870064 \h </w:instrText>
            </w:r>
            <w:r w:rsidR="00A24CAD">
              <w:rPr>
                <w:noProof/>
                <w:webHidden/>
              </w:rPr>
            </w:r>
            <w:r w:rsidR="00A24CAD">
              <w:rPr>
                <w:noProof/>
                <w:webHidden/>
              </w:rPr>
              <w:fldChar w:fldCharType="separate"/>
            </w:r>
            <w:r w:rsidR="00A24CAD">
              <w:rPr>
                <w:noProof/>
                <w:webHidden/>
              </w:rPr>
              <w:t>14</w:t>
            </w:r>
            <w:r w:rsidR="00A24CAD">
              <w:rPr>
                <w:noProof/>
                <w:webHidden/>
              </w:rPr>
              <w:fldChar w:fldCharType="end"/>
            </w:r>
          </w:hyperlink>
        </w:p>
        <w:p w14:paraId="390514AB" w14:textId="5DE53D71" w:rsidR="00A24CAD" w:rsidRDefault="00000000">
          <w:pPr>
            <w:pStyle w:val="TOC3"/>
            <w:tabs>
              <w:tab w:val="right" w:leader="dot" w:pos="9350"/>
            </w:tabs>
            <w:rPr>
              <w:rFonts w:eastAsiaTheme="minorEastAsia"/>
              <w:noProof/>
            </w:rPr>
          </w:pPr>
          <w:hyperlink w:anchor="_Toc68870065" w:history="1">
            <w:r w:rsidR="00A24CAD" w:rsidRPr="00373D24">
              <w:rPr>
                <w:rStyle w:val="Hyperlink"/>
                <w:noProof/>
              </w:rPr>
              <w:t>Idea One: Make the Ministry Council Smaller/Take on Added Responsibilities Myself</w:t>
            </w:r>
            <w:r w:rsidR="00A24CAD">
              <w:rPr>
                <w:noProof/>
                <w:webHidden/>
              </w:rPr>
              <w:tab/>
            </w:r>
            <w:r w:rsidR="00A24CAD">
              <w:rPr>
                <w:noProof/>
                <w:webHidden/>
              </w:rPr>
              <w:fldChar w:fldCharType="begin"/>
            </w:r>
            <w:r w:rsidR="00A24CAD">
              <w:rPr>
                <w:noProof/>
                <w:webHidden/>
              </w:rPr>
              <w:instrText xml:space="preserve"> PAGEREF _Toc68870065 \h </w:instrText>
            </w:r>
            <w:r w:rsidR="00A24CAD">
              <w:rPr>
                <w:noProof/>
                <w:webHidden/>
              </w:rPr>
            </w:r>
            <w:r w:rsidR="00A24CAD">
              <w:rPr>
                <w:noProof/>
                <w:webHidden/>
              </w:rPr>
              <w:fldChar w:fldCharType="separate"/>
            </w:r>
            <w:r w:rsidR="00A24CAD">
              <w:rPr>
                <w:noProof/>
                <w:webHidden/>
              </w:rPr>
              <w:t>14</w:t>
            </w:r>
            <w:r w:rsidR="00A24CAD">
              <w:rPr>
                <w:noProof/>
                <w:webHidden/>
              </w:rPr>
              <w:fldChar w:fldCharType="end"/>
            </w:r>
          </w:hyperlink>
        </w:p>
        <w:p w14:paraId="12F6A6F6" w14:textId="26F87A71" w:rsidR="00A24CAD" w:rsidRDefault="00000000">
          <w:pPr>
            <w:pStyle w:val="TOC3"/>
            <w:tabs>
              <w:tab w:val="right" w:leader="dot" w:pos="9350"/>
            </w:tabs>
            <w:rPr>
              <w:rFonts w:eastAsiaTheme="minorEastAsia"/>
              <w:noProof/>
            </w:rPr>
          </w:pPr>
          <w:hyperlink w:anchor="_Toc68870066" w:history="1">
            <w:r w:rsidR="00A24CAD" w:rsidRPr="00373D24">
              <w:rPr>
                <w:rStyle w:val="Hyperlink"/>
                <w:noProof/>
              </w:rPr>
              <w:t>Idea Two: Clarify Roles and Improve Recruitment for the Ministry Council</w:t>
            </w:r>
            <w:r w:rsidR="00A24CAD">
              <w:rPr>
                <w:noProof/>
                <w:webHidden/>
              </w:rPr>
              <w:tab/>
            </w:r>
            <w:r w:rsidR="00A24CAD">
              <w:rPr>
                <w:noProof/>
                <w:webHidden/>
              </w:rPr>
              <w:fldChar w:fldCharType="begin"/>
            </w:r>
            <w:r w:rsidR="00A24CAD">
              <w:rPr>
                <w:noProof/>
                <w:webHidden/>
              </w:rPr>
              <w:instrText xml:space="preserve"> PAGEREF _Toc68870066 \h </w:instrText>
            </w:r>
            <w:r w:rsidR="00A24CAD">
              <w:rPr>
                <w:noProof/>
                <w:webHidden/>
              </w:rPr>
            </w:r>
            <w:r w:rsidR="00A24CAD">
              <w:rPr>
                <w:noProof/>
                <w:webHidden/>
              </w:rPr>
              <w:fldChar w:fldCharType="separate"/>
            </w:r>
            <w:r w:rsidR="00A24CAD">
              <w:rPr>
                <w:noProof/>
                <w:webHidden/>
              </w:rPr>
              <w:t>15</w:t>
            </w:r>
            <w:r w:rsidR="00A24CAD">
              <w:rPr>
                <w:noProof/>
                <w:webHidden/>
              </w:rPr>
              <w:fldChar w:fldCharType="end"/>
            </w:r>
          </w:hyperlink>
        </w:p>
        <w:p w14:paraId="1B6FDFBF" w14:textId="6A2F3EE9" w:rsidR="00A24CAD" w:rsidRDefault="00000000">
          <w:pPr>
            <w:pStyle w:val="TOC3"/>
            <w:tabs>
              <w:tab w:val="right" w:leader="dot" w:pos="9350"/>
            </w:tabs>
            <w:rPr>
              <w:rFonts w:eastAsiaTheme="minorEastAsia"/>
              <w:noProof/>
            </w:rPr>
          </w:pPr>
          <w:hyperlink w:anchor="_Toc68870067" w:history="1">
            <w:r w:rsidR="00A24CAD" w:rsidRPr="00373D24">
              <w:rPr>
                <w:rStyle w:val="Hyperlink"/>
                <w:noProof/>
              </w:rPr>
              <w:t>Idea Three: New Peace Park with Rainbow Flag</w:t>
            </w:r>
            <w:r w:rsidR="00A24CAD">
              <w:rPr>
                <w:noProof/>
                <w:webHidden/>
              </w:rPr>
              <w:tab/>
            </w:r>
            <w:r w:rsidR="00A24CAD">
              <w:rPr>
                <w:noProof/>
                <w:webHidden/>
              </w:rPr>
              <w:fldChar w:fldCharType="begin"/>
            </w:r>
            <w:r w:rsidR="00A24CAD">
              <w:rPr>
                <w:noProof/>
                <w:webHidden/>
              </w:rPr>
              <w:instrText xml:space="preserve"> PAGEREF _Toc68870067 \h </w:instrText>
            </w:r>
            <w:r w:rsidR="00A24CAD">
              <w:rPr>
                <w:noProof/>
                <w:webHidden/>
              </w:rPr>
            </w:r>
            <w:r w:rsidR="00A24CAD">
              <w:rPr>
                <w:noProof/>
                <w:webHidden/>
              </w:rPr>
              <w:fldChar w:fldCharType="separate"/>
            </w:r>
            <w:r w:rsidR="00A24CAD">
              <w:rPr>
                <w:noProof/>
                <w:webHidden/>
              </w:rPr>
              <w:t>16</w:t>
            </w:r>
            <w:r w:rsidR="00A24CAD">
              <w:rPr>
                <w:noProof/>
                <w:webHidden/>
              </w:rPr>
              <w:fldChar w:fldCharType="end"/>
            </w:r>
          </w:hyperlink>
        </w:p>
        <w:p w14:paraId="2DE75497" w14:textId="3189576E" w:rsidR="00A24CAD" w:rsidRDefault="00000000">
          <w:pPr>
            <w:pStyle w:val="TOC3"/>
            <w:tabs>
              <w:tab w:val="right" w:leader="dot" w:pos="9350"/>
            </w:tabs>
            <w:rPr>
              <w:rFonts w:eastAsiaTheme="minorEastAsia"/>
              <w:noProof/>
            </w:rPr>
          </w:pPr>
          <w:hyperlink w:anchor="_Toc68870068" w:history="1">
            <w:r w:rsidR="00A24CAD" w:rsidRPr="00373D24">
              <w:rPr>
                <w:rStyle w:val="Hyperlink"/>
                <w:noProof/>
              </w:rPr>
              <w:t>Idea Four: Hire New Church Accompanist</w:t>
            </w:r>
            <w:r w:rsidR="00A24CAD">
              <w:rPr>
                <w:noProof/>
                <w:webHidden/>
              </w:rPr>
              <w:tab/>
            </w:r>
            <w:r w:rsidR="00A24CAD">
              <w:rPr>
                <w:noProof/>
                <w:webHidden/>
              </w:rPr>
              <w:fldChar w:fldCharType="begin"/>
            </w:r>
            <w:r w:rsidR="00A24CAD">
              <w:rPr>
                <w:noProof/>
                <w:webHidden/>
              </w:rPr>
              <w:instrText xml:space="preserve"> PAGEREF _Toc68870068 \h </w:instrText>
            </w:r>
            <w:r w:rsidR="00A24CAD">
              <w:rPr>
                <w:noProof/>
                <w:webHidden/>
              </w:rPr>
            </w:r>
            <w:r w:rsidR="00A24CAD">
              <w:rPr>
                <w:noProof/>
                <w:webHidden/>
              </w:rPr>
              <w:fldChar w:fldCharType="separate"/>
            </w:r>
            <w:r w:rsidR="00A24CAD">
              <w:rPr>
                <w:noProof/>
                <w:webHidden/>
              </w:rPr>
              <w:t>17</w:t>
            </w:r>
            <w:r w:rsidR="00A24CAD">
              <w:rPr>
                <w:noProof/>
                <w:webHidden/>
              </w:rPr>
              <w:fldChar w:fldCharType="end"/>
            </w:r>
          </w:hyperlink>
        </w:p>
        <w:p w14:paraId="1EA4F328" w14:textId="7CE2AA3B" w:rsidR="00A24CAD" w:rsidRDefault="00000000">
          <w:pPr>
            <w:pStyle w:val="TOC3"/>
            <w:tabs>
              <w:tab w:val="right" w:leader="dot" w:pos="9350"/>
            </w:tabs>
            <w:rPr>
              <w:rStyle w:val="Hyperlink"/>
              <w:noProof/>
            </w:rPr>
          </w:pPr>
          <w:hyperlink w:anchor="_Toc68870069" w:history="1">
            <w:r w:rsidR="00A24CAD" w:rsidRPr="00373D24">
              <w:rPr>
                <w:rStyle w:val="Hyperlink"/>
                <w:noProof/>
              </w:rPr>
              <w:t>Idea Five: Oikos Accelerator</w:t>
            </w:r>
            <w:r w:rsidR="00A24CAD">
              <w:rPr>
                <w:noProof/>
                <w:webHidden/>
              </w:rPr>
              <w:tab/>
            </w:r>
            <w:r w:rsidR="00A24CAD">
              <w:rPr>
                <w:noProof/>
                <w:webHidden/>
              </w:rPr>
              <w:fldChar w:fldCharType="begin"/>
            </w:r>
            <w:r w:rsidR="00A24CAD">
              <w:rPr>
                <w:noProof/>
                <w:webHidden/>
              </w:rPr>
              <w:instrText xml:space="preserve"> PAGEREF _Toc68870069 \h </w:instrText>
            </w:r>
            <w:r w:rsidR="00A24CAD">
              <w:rPr>
                <w:noProof/>
                <w:webHidden/>
              </w:rPr>
            </w:r>
            <w:r w:rsidR="00A24CAD">
              <w:rPr>
                <w:noProof/>
                <w:webHidden/>
              </w:rPr>
              <w:fldChar w:fldCharType="separate"/>
            </w:r>
            <w:r w:rsidR="00A24CAD">
              <w:rPr>
                <w:noProof/>
                <w:webHidden/>
              </w:rPr>
              <w:t>18</w:t>
            </w:r>
            <w:r w:rsidR="00A24CAD">
              <w:rPr>
                <w:noProof/>
                <w:webHidden/>
              </w:rPr>
              <w:fldChar w:fldCharType="end"/>
            </w:r>
          </w:hyperlink>
        </w:p>
        <w:p w14:paraId="1EA9A4A7" w14:textId="77777777" w:rsidR="00A24CAD" w:rsidRPr="00A24CAD" w:rsidRDefault="00A24CAD" w:rsidP="00A24CAD"/>
        <w:p w14:paraId="39111841" w14:textId="109048E4" w:rsidR="00A24CAD" w:rsidRDefault="00000000">
          <w:pPr>
            <w:pStyle w:val="TOC2"/>
            <w:tabs>
              <w:tab w:val="right" w:leader="dot" w:pos="9350"/>
            </w:tabs>
            <w:rPr>
              <w:rFonts w:eastAsiaTheme="minorEastAsia"/>
              <w:noProof/>
            </w:rPr>
          </w:pPr>
          <w:hyperlink w:anchor="_Toc68870070" w:history="1">
            <w:r w:rsidR="00A24CAD" w:rsidRPr="00373D24">
              <w:rPr>
                <w:rStyle w:val="Hyperlink"/>
                <w:noProof/>
              </w:rPr>
              <w:t>Part 4. Concluding Thoughts, Takeaways &amp; Suggestions</w:t>
            </w:r>
            <w:r w:rsidR="00A24CAD">
              <w:rPr>
                <w:noProof/>
                <w:webHidden/>
              </w:rPr>
              <w:tab/>
            </w:r>
            <w:r w:rsidR="00A24CAD">
              <w:rPr>
                <w:noProof/>
                <w:webHidden/>
              </w:rPr>
              <w:fldChar w:fldCharType="begin"/>
            </w:r>
            <w:r w:rsidR="00A24CAD">
              <w:rPr>
                <w:noProof/>
                <w:webHidden/>
              </w:rPr>
              <w:instrText xml:space="preserve"> PAGEREF _Toc68870070 \h </w:instrText>
            </w:r>
            <w:r w:rsidR="00A24CAD">
              <w:rPr>
                <w:noProof/>
                <w:webHidden/>
              </w:rPr>
            </w:r>
            <w:r w:rsidR="00A24CAD">
              <w:rPr>
                <w:noProof/>
                <w:webHidden/>
              </w:rPr>
              <w:fldChar w:fldCharType="separate"/>
            </w:r>
            <w:r w:rsidR="00A24CAD">
              <w:rPr>
                <w:noProof/>
                <w:webHidden/>
              </w:rPr>
              <w:t>19</w:t>
            </w:r>
            <w:r w:rsidR="00A24CAD">
              <w:rPr>
                <w:noProof/>
                <w:webHidden/>
              </w:rPr>
              <w:fldChar w:fldCharType="end"/>
            </w:r>
          </w:hyperlink>
        </w:p>
        <w:p w14:paraId="5FDC3D78" w14:textId="491334D7" w:rsidR="00A24CAD" w:rsidRDefault="00000000">
          <w:pPr>
            <w:pStyle w:val="TOC3"/>
            <w:tabs>
              <w:tab w:val="right" w:leader="dot" w:pos="9350"/>
            </w:tabs>
            <w:rPr>
              <w:rFonts w:eastAsiaTheme="minorEastAsia"/>
              <w:noProof/>
            </w:rPr>
          </w:pPr>
          <w:hyperlink w:anchor="_Toc68870071" w:history="1">
            <w:r w:rsidR="00A24CAD" w:rsidRPr="00373D24">
              <w:rPr>
                <w:rStyle w:val="Hyperlink"/>
                <w:noProof/>
              </w:rPr>
              <w:t>Concluding Thoughts</w:t>
            </w:r>
            <w:r w:rsidR="00A24CAD">
              <w:rPr>
                <w:noProof/>
                <w:webHidden/>
              </w:rPr>
              <w:tab/>
            </w:r>
            <w:r w:rsidR="00A24CAD">
              <w:rPr>
                <w:noProof/>
                <w:webHidden/>
              </w:rPr>
              <w:fldChar w:fldCharType="begin"/>
            </w:r>
            <w:r w:rsidR="00A24CAD">
              <w:rPr>
                <w:noProof/>
                <w:webHidden/>
              </w:rPr>
              <w:instrText xml:space="preserve"> PAGEREF _Toc68870071 \h </w:instrText>
            </w:r>
            <w:r w:rsidR="00A24CAD">
              <w:rPr>
                <w:noProof/>
                <w:webHidden/>
              </w:rPr>
            </w:r>
            <w:r w:rsidR="00A24CAD">
              <w:rPr>
                <w:noProof/>
                <w:webHidden/>
              </w:rPr>
              <w:fldChar w:fldCharType="separate"/>
            </w:r>
            <w:r w:rsidR="00A24CAD">
              <w:rPr>
                <w:noProof/>
                <w:webHidden/>
              </w:rPr>
              <w:t>19</w:t>
            </w:r>
            <w:r w:rsidR="00A24CAD">
              <w:rPr>
                <w:noProof/>
                <w:webHidden/>
              </w:rPr>
              <w:fldChar w:fldCharType="end"/>
            </w:r>
          </w:hyperlink>
        </w:p>
        <w:p w14:paraId="1F2F05DA" w14:textId="4AE440B9" w:rsidR="00A24CAD" w:rsidRDefault="00000000">
          <w:pPr>
            <w:pStyle w:val="TOC3"/>
            <w:tabs>
              <w:tab w:val="right" w:leader="dot" w:pos="9350"/>
            </w:tabs>
            <w:rPr>
              <w:rFonts w:eastAsiaTheme="minorEastAsia"/>
              <w:noProof/>
            </w:rPr>
          </w:pPr>
          <w:hyperlink w:anchor="_Toc68870072" w:history="1">
            <w:r w:rsidR="00A24CAD" w:rsidRPr="00373D24">
              <w:rPr>
                <w:rStyle w:val="Hyperlink"/>
                <w:noProof/>
              </w:rPr>
              <w:t>Takeaways and Suggestions</w:t>
            </w:r>
            <w:r w:rsidR="00A24CAD">
              <w:rPr>
                <w:noProof/>
                <w:webHidden/>
              </w:rPr>
              <w:tab/>
            </w:r>
            <w:r w:rsidR="00A24CAD">
              <w:rPr>
                <w:noProof/>
                <w:webHidden/>
              </w:rPr>
              <w:fldChar w:fldCharType="begin"/>
            </w:r>
            <w:r w:rsidR="00A24CAD">
              <w:rPr>
                <w:noProof/>
                <w:webHidden/>
              </w:rPr>
              <w:instrText xml:space="preserve"> PAGEREF _Toc68870072 \h </w:instrText>
            </w:r>
            <w:r w:rsidR="00A24CAD">
              <w:rPr>
                <w:noProof/>
                <w:webHidden/>
              </w:rPr>
            </w:r>
            <w:r w:rsidR="00A24CAD">
              <w:rPr>
                <w:noProof/>
                <w:webHidden/>
              </w:rPr>
              <w:fldChar w:fldCharType="separate"/>
            </w:r>
            <w:r w:rsidR="00A24CAD">
              <w:rPr>
                <w:noProof/>
                <w:webHidden/>
              </w:rPr>
              <w:t>20</w:t>
            </w:r>
            <w:r w:rsidR="00A24CAD">
              <w:rPr>
                <w:noProof/>
                <w:webHidden/>
              </w:rPr>
              <w:fldChar w:fldCharType="end"/>
            </w:r>
          </w:hyperlink>
        </w:p>
        <w:p w14:paraId="14205CF1" w14:textId="6A004D31" w:rsidR="007B4D46" w:rsidRDefault="007B4D46">
          <w:r>
            <w:rPr>
              <w:b/>
              <w:bCs/>
              <w:noProof/>
            </w:rPr>
            <w:fldChar w:fldCharType="end"/>
          </w:r>
        </w:p>
      </w:sdtContent>
    </w:sdt>
    <w:p w14:paraId="4C7AFE5F" w14:textId="0E5D7F50" w:rsidR="00AB4B69" w:rsidRDefault="00B5617F" w:rsidP="00DB2CE6">
      <w:pPr>
        <w:spacing w:line="480" w:lineRule="auto"/>
      </w:pPr>
      <w:r>
        <w:br w:type="page"/>
      </w:r>
    </w:p>
    <w:p w14:paraId="33E9DC02" w14:textId="093A0C6D" w:rsidR="00DB2CE6" w:rsidRPr="00DB2CE6" w:rsidRDefault="00DB2CE6" w:rsidP="0013094B">
      <w:pPr>
        <w:pStyle w:val="Heading2"/>
      </w:pPr>
      <w:bookmarkStart w:id="0" w:name="_Toc68870049"/>
      <w:r w:rsidRPr="00DB2CE6">
        <w:lastRenderedPageBreak/>
        <w:t>Introduction</w:t>
      </w:r>
      <w:bookmarkEnd w:id="0"/>
    </w:p>
    <w:p w14:paraId="576C542A" w14:textId="77777777" w:rsidR="0013094B" w:rsidRDefault="00DB2CE6" w:rsidP="00525FC6">
      <w:pPr>
        <w:spacing w:after="0" w:line="480" w:lineRule="auto"/>
      </w:pPr>
      <w:r>
        <w:tab/>
      </w:r>
    </w:p>
    <w:p w14:paraId="71C156E5" w14:textId="23E65C36" w:rsidR="00DB2CE6" w:rsidRDefault="00DB2CE6" w:rsidP="0013094B">
      <w:pPr>
        <w:spacing w:line="480" w:lineRule="auto"/>
        <w:ind w:firstLine="720"/>
      </w:pPr>
      <w:r>
        <w:t xml:space="preserve">The setting for this paper is Underwood Memorial Baptist Church. Underwood is a 175-year-old American Baptist church in Wauwatosa, WI, just outside of Milwaukee.  Underwood has experienced a steep decline in attendance and giving over the past several decades and now regularly worships at around 25 adults. I am the new solo pastor of Underwood and have been in the role for less than one year. </w:t>
      </w:r>
    </w:p>
    <w:p w14:paraId="212F7313" w14:textId="64D8E060" w:rsidR="00DB2CE6" w:rsidRDefault="00DB2CE6" w:rsidP="00DB2CE6">
      <w:pPr>
        <w:spacing w:line="480" w:lineRule="auto"/>
        <w:ind w:firstLine="720"/>
      </w:pPr>
      <w:r>
        <w:t xml:space="preserve">Underwood is led by a team of lay leaders called The Ministry Council. The Ministry Council is comprised of eight to ten adult volunteers, each with several years of experience in the church. Most of the Ministry Council members have been in their positions for several years, not because they have wanted to be but because no one else in the congregation has been willing to step into the roles. The Ministry Council meets once per month in the evening for about an hour. There are almost always 2-3 people absent. </w:t>
      </w:r>
    </w:p>
    <w:p w14:paraId="7C7FD0DE" w14:textId="5C719908" w:rsidR="00DB2CE6" w:rsidRDefault="00792D17" w:rsidP="00DB2CE6">
      <w:pPr>
        <w:spacing w:line="480" w:lineRule="auto"/>
        <w:ind w:firstLine="720"/>
      </w:pPr>
      <w:r>
        <w:t>Underwood's staff is made up of myself as pastor, a full-time position, an administrator/bookkeeper who</w:t>
      </w:r>
      <w:r w:rsidR="00EB4813">
        <w:t xml:space="preserve"> works under ten hours per week, a church musician </w:t>
      </w:r>
      <w:r>
        <w:t>paid on a per Sunday basis, and a custodian who</w:t>
      </w:r>
      <w:r w:rsidR="00EB4813">
        <w:t xml:space="preserve"> works around ten hours per week. </w:t>
      </w:r>
      <w:r>
        <w:t>These hires were</w:t>
      </w:r>
      <w:r w:rsidR="00EB4813">
        <w:t xml:space="preserve"> made before I arrived and have been in their positions for a couple of years. None of these positions are paid market value</w:t>
      </w:r>
      <w:r>
        <w:t>, yet the church runs a deficit each year</w:t>
      </w:r>
      <w:r w:rsidR="00EB4813">
        <w:t xml:space="preserve"> covered by </w:t>
      </w:r>
      <w:r w:rsidR="00327368">
        <w:t>past gifts</w:t>
      </w:r>
      <w:r w:rsidR="00EB4813">
        <w:t xml:space="preserve">. </w:t>
      </w:r>
    </w:p>
    <w:p w14:paraId="1DCA9391" w14:textId="27697DE7" w:rsidR="00D82BD4" w:rsidRDefault="00D82BD4" w:rsidP="00DB2CE6">
      <w:pPr>
        <w:spacing w:line="480" w:lineRule="auto"/>
        <w:ind w:firstLine="720"/>
      </w:pPr>
      <w:r>
        <w:t xml:space="preserve">I have spent the last year getting to know the people, </w:t>
      </w:r>
      <w:r w:rsidR="00327368">
        <w:t>history,</w:t>
      </w:r>
      <w:r>
        <w:t xml:space="preserve"> and culture of Underwood. As a culture</w:t>
      </w:r>
      <w:r w:rsidR="00792D17">
        <w:t>,</w:t>
      </w:r>
      <w:r>
        <w:t xml:space="preserve"> I would argue that they have a Clan </w:t>
      </w:r>
      <w:r w:rsidR="00091E1B">
        <w:t>C</w:t>
      </w:r>
      <w:r>
        <w:t xml:space="preserve">ulture with almost no </w:t>
      </w:r>
      <w:r w:rsidR="00091E1B">
        <w:t>M</w:t>
      </w:r>
      <w:r>
        <w:t xml:space="preserve">arket </w:t>
      </w:r>
      <w:r w:rsidR="00091E1B">
        <w:t>C</w:t>
      </w:r>
      <w:r>
        <w:t>ulture influences</w:t>
      </w:r>
      <w:r w:rsidR="00091E1B">
        <w:t xml:space="preserve"> (drawing on </w:t>
      </w:r>
      <w:r w:rsidR="00091E1B">
        <w:rPr>
          <w:i/>
          <w:iCs/>
        </w:rPr>
        <w:t xml:space="preserve">Diagnosing and Changing Organizational Culture </w:t>
      </w:r>
      <w:r w:rsidR="00091E1B">
        <w:t>by Robert Quinn and Kim Cameron</w:t>
      </w:r>
      <w:r w:rsidR="00091E1B">
        <w:rPr>
          <w:rStyle w:val="FootnoteReference"/>
        </w:rPr>
        <w:footnoteReference w:id="1"/>
      </w:r>
      <w:r w:rsidR="00091E1B">
        <w:t>)</w:t>
      </w:r>
      <w:r>
        <w:t xml:space="preserve">. And as an </w:t>
      </w:r>
      <w:r>
        <w:lastRenderedPageBreak/>
        <w:t>organization</w:t>
      </w:r>
      <w:r w:rsidR="00792D17">
        <w:t>,</w:t>
      </w:r>
      <w:r>
        <w:t xml:space="preserve"> I asse</w:t>
      </w:r>
      <w:r w:rsidR="00792D17">
        <w:t>s</w:t>
      </w:r>
      <w:r>
        <w:t xml:space="preserve">s them as being very strong in the Human Resources and Symbolic frames and excessively lacking in the </w:t>
      </w:r>
      <w:r w:rsidR="00091E1B">
        <w:t>S</w:t>
      </w:r>
      <w:r>
        <w:t xml:space="preserve">tructural </w:t>
      </w:r>
      <w:r w:rsidR="00091E1B">
        <w:t>F</w:t>
      </w:r>
      <w:r>
        <w:t>rame</w:t>
      </w:r>
      <w:r w:rsidR="00091E1B">
        <w:t xml:space="preserve"> (drawing on </w:t>
      </w:r>
      <w:r w:rsidR="00091E1B">
        <w:rPr>
          <w:i/>
          <w:iCs/>
        </w:rPr>
        <w:t xml:space="preserve">How Great Leaders Think </w:t>
      </w:r>
      <w:r w:rsidR="00091E1B">
        <w:t>by Lee Bolman and Terrence Deal</w:t>
      </w:r>
      <w:r w:rsidR="00091E1B">
        <w:rPr>
          <w:rStyle w:val="FootnoteReference"/>
        </w:rPr>
        <w:footnoteReference w:id="2"/>
      </w:r>
      <w:r w:rsidR="00091E1B">
        <w:t>)</w:t>
      </w:r>
      <w:r>
        <w:t>. My short to medium</w:t>
      </w:r>
      <w:r w:rsidR="00792D17">
        <w:t>-</w:t>
      </w:r>
      <w:r>
        <w:t xml:space="preserve">term goal is to strengthen the church culture by increasing </w:t>
      </w:r>
      <w:r w:rsidR="00792D17">
        <w:t>their Market Culture attributes and</w:t>
      </w:r>
      <w:r>
        <w:t xml:space="preserve"> doubling their Adhocracy attributes. </w:t>
      </w:r>
      <w:r w:rsidR="00725CA2">
        <w:t>Similarly,</w:t>
      </w:r>
      <w:r>
        <w:t xml:space="preserve"> I hope to strengthen their </w:t>
      </w:r>
      <w:r w:rsidR="00091E1B">
        <w:t>S</w:t>
      </w:r>
      <w:r>
        <w:t xml:space="preserve">tructural </w:t>
      </w:r>
      <w:r w:rsidR="00091E1B">
        <w:t>F</w:t>
      </w:r>
      <w:r>
        <w:t>rame to ready the</w:t>
      </w:r>
      <w:r w:rsidR="00091E1B">
        <w:t xml:space="preserve">m </w:t>
      </w:r>
      <w:r>
        <w:t xml:space="preserve">for </w:t>
      </w:r>
      <w:r w:rsidR="00792D17">
        <w:t>more significant</w:t>
      </w:r>
      <w:r>
        <w:t xml:space="preserve"> </w:t>
      </w:r>
      <w:r w:rsidR="00792D17">
        <w:t>future changes</w:t>
      </w:r>
      <w:r>
        <w:t xml:space="preserve">. </w:t>
      </w:r>
    </w:p>
    <w:p w14:paraId="5C162C12" w14:textId="702C8A71" w:rsidR="00D82BD4" w:rsidRDefault="00D82BD4" w:rsidP="00DB2CE6">
      <w:pPr>
        <w:spacing w:line="480" w:lineRule="auto"/>
        <w:ind w:firstLine="720"/>
      </w:pPr>
      <w:r>
        <w:t xml:space="preserve">This paper will be an exploration of </w:t>
      </w:r>
      <w:r w:rsidR="00091E1B">
        <w:t>w</w:t>
      </w:r>
      <w:r>
        <w:t xml:space="preserve">here Underwood Church is right now, both culturally and organizationally. It will look at the strengths and weaknesses inherent in where they are currently and explore the changes I hope to see. It will also explore five action items that I plan to pursue in the coming months to enact these changes. </w:t>
      </w:r>
    </w:p>
    <w:p w14:paraId="43CAA868" w14:textId="269B0214" w:rsidR="00D82BD4" w:rsidRDefault="00D82BD4" w:rsidP="00525FC6">
      <w:pPr>
        <w:spacing w:after="0" w:line="480" w:lineRule="auto"/>
      </w:pPr>
    </w:p>
    <w:p w14:paraId="23AB7AAE" w14:textId="0CF79D23" w:rsidR="00D82BD4" w:rsidRDefault="00D82BD4" w:rsidP="0013094B">
      <w:pPr>
        <w:pStyle w:val="Heading2"/>
      </w:pPr>
      <w:bookmarkStart w:id="1" w:name="_Toc68870050"/>
      <w:bookmarkStart w:id="2" w:name="_Hlk67921147"/>
      <w:r w:rsidRPr="0013094B">
        <w:t>Part 1. Assessment of the Organizational Culture</w:t>
      </w:r>
      <w:bookmarkEnd w:id="1"/>
    </w:p>
    <w:bookmarkEnd w:id="2"/>
    <w:p w14:paraId="12540A7B" w14:textId="3D22BE17" w:rsidR="007B4D46" w:rsidRDefault="007B4D46" w:rsidP="007B4D46"/>
    <w:p w14:paraId="085BC581" w14:textId="1C9F9A50" w:rsidR="00D82BD4" w:rsidRDefault="00585E64" w:rsidP="00B20BED">
      <w:pPr>
        <w:spacing w:after="0" w:line="480" w:lineRule="auto"/>
      </w:pPr>
      <w:r>
        <w:tab/>
      </w:r>
      <w:r w:rsidR="00792D17">
        <w:t>T</w:t>
      </w:r>
      <w:r w:rsidR="00E9665F">
        <w:t xml:space="preserve">o </w:t>
      </w:r>
      <w:r w:rsidR="00792D17">
        <w:t xml:space="preserve">better understand </w:t>
      </w:r>
      <w:r w:rsidR="003136E7">
        <w:t>Underwood Memorial Baptist Church's organizational culture</w:t>
      </w:r>
      <w:r w:rsidR="00792D17">
        <w:t>,</w:t>
      </w:r>
      <w:r w:rsidR="00E9665F">
        <w:t xml:space="preserve"> I used the Organizational Culture Assessment Instrument published in </w:t>
      </w:r>
      <w:r w:rsidR="00E9665F" w:rsidRPr="00E9665F">
        <w:rPr>
          <w:i/>
          <w:iCs/>
        </w:rPr>
        <w:t>Diagnosing and Changing Organizational Culture</w:t>
      </w:r>
      <w:r w:rsidR="00E9665F">
        <w:t xml:space="preserve"> </w:t>
      </w:r>
      <w:r w:rsidR="00E9665F" w:rsidRPr="00E9665F">
        <w:t>by Robert Quinn</w:t>
      </w:r>
      <w:r w:rsidR="00E9665F">
        <w:t xml:space="preserve"> and</w:t>
      </w:r>
      <w:r w:rsidR="00E9665F" w:rsidRPr="00E9665F">
        <w:t xml:space="preserve"> Kim Cameron</w:t>
      </w:r>
      <w:r w:rsidR="00E9665F">
        <w:t>.</w:t>
      </w:r>
      <w:r w:rsidR="00E9665F">
        <w:rPr>
          <w:rStyle w:val="FootnoteReference"/>
        </w:rPr>
        <w:footnoteReference w:id="3"/>
      </w:r>
      <w:r w:rsidR="00E9665F">
        <w:t xml:space="preserve"> This instrument helps us asse</w:t>
      </w:r>
      <w:r w:rsidR="00792D17">
        <w:t>s</w:t>
      </w:r>
      <w:r w:rsidR="00E9665F">
        <w:t xml:space="preserve">s </w:t>
      </w:r>
      <w:r w:rsidR="00792D17">
        <w:t>our organization's culture</w:t>
      </w:r>
      <w:r w:rsidR="00E9665F">
        <w:t xml:space="preserve"> as it currently stands and as we hope it to be</w:t>
      </w:r>
      <w:r w:rsidR="00091E1B">
        <w:t>. It does this</w:t>
      </w:r>
      <w:r w:rsidR="00E9665F">
        <w:t xml:space="preserve"> by measuring </w:t>
      </w:r>
      <w:r w:rsidR="00091E1B">
        <w:t xml:space="preserve">our organizational culture </w:t>
      </w:r>
      <w:r w:rsidR="00E9665F">
        <w:t>against four dominant cultural types</w:t>
      </w:r>
      <w:r w:rsidR="00327368">
        <w:t xml:space="preserve"> </w:t>
      </w:r>
      <w:r w:rsidR="00792D17">
        <w:t>to</w:t>
      </w:r>
      <w:r w:rsidR="00E9665F">
        <w:t xml:space="preserve"> understand the changes that need to be made and explore how to institute those changes. This section of the paper will explore these findings</w:t>
      </w:r>
      <w:r w:rsidR="00091E1B">
        <w:t xml:space="preserve"> by explaining the four types and then describing how Underwood measures up to them.</w:t>
      </w:r>
    </w:p>
    <w:p w14:paraId="60C09C9A" w14:textId="77777777" w:rsidR="00B20BED" w:rsidRDefault="00B20BED" w:rsidP="00B20BED">
      <w:pPr>
        <w:spacing w:after="0" w:line="480" w:lineRule="auto"/>
      </w:pPr>
    </w:p>
    <w:p w14:paraId="02535F2F" w14:textId="738D3BD1" w:rsidR="00E9665F" w:rsidRDefault="00AC0F43" w:rsidP="00B20BED">
      <w:pPr>
        <w:pStyle w:val="Heading3"/>
        <w:spacing w:after="240"/>
      </w:pPr>
      <w:bookmarkStart w:id="3" w:name="_Toc68870051"/>
      <w:r>
        <w:lastRenderedPageBreak/>
        <w:t>“The Clan” – A Collaborative Culture</w:t>
      </w:r>
      <w:bookmarkEnd w:id="3"/>
    </w:p>
    <w:p w14:paraId="0C3CB96A" w14:textId="4CF98C82" w:rsidR="00AC0F43" w:rsidRDefault="00AC0F43" w:rsidP="00B20BED">
      <w:pPr>
        <w:spacing w:line="480" w:lineRule="auto"/>
      </w:pPr>
      <w:r>
        <w:tab/>
        <w:t xml:space="preserve">The first cultural type we will explore is called </w:t>
      </w:r>
      <w:r w:rsidR="00091E1B">
        <w:t>“</w:t>
      </w:r>
      <w:r w:rsidR="009E12F4">
        <w:t>T</w:t>
      </w:r>
      <w:r>
        <w:t xml:space="preserve">he </w:t>
      </w:r>
      <w:r w:rsidR="009E12F4">
        <w:t>C</w:t>
      </w:r>
      <w:r>
        <w:t>lan</w:t>
      </w:r>
      <w:r w:rsidR="00792D17">
        <w:t>.”</w:t>
      </w:r>
      <w:r w:rsidR="00327368">
        <w:t xml:space="preserve"> The </w:t>
      </w:r>
      <w:r w:rsidR="009E12F4">
        <w:t>C</w:t>
      </w:r>
      <w:r w:rsidR="00327368">
        <w:t>lan is a</w:t>
      </w:r>
      <w:r>
        <w:t xml:space="preserve"> highly relational and collaborative </w:t>
      </w:r>
      <w:r w:rsidR="002D0C35">
        <w:t xml:space="preserve">organizational culture where people are seen as the </w:t>
      </w:r>
      <w:r w:rsidR="00792D17">
        <w:t>most significan</w:t>
      </w:r>
      <w:r w:rsidR="002D0C35">
        <w:t xml:space="preserve">t resource and relationships </w:t>
      </w:r>
      <w:r w:rsidR="00327368">
        <w:t xml:space="preserve">consistently </w:t>
      </w:r>
      <w:r w:rsidR="002D0C35">
        <w:t xml:space="preserve">trump structure. Quinn and Cameron describe </w:t>
      </w:r>
      <w:r w:rsidR="00091E1B">
        <w:t>the Clan organizational culture</w:t>
      </w:r>
      <w:r w:rsidR="002D0C35">
        <w:t xml:space="preserve"> this way:</w:t>
      </w:r>
    </w:p>
    <w:p w14:paraId="7A49A8CA" w14:textId="1B1056F0" w:rsidR="002D0C35" w:rsidRDefault="002D0C35" w:rsidP="00987ADB">
      <w:pPr>
        <w:pStyle w:val="Heading4"/>
        <w:ind w:left="720" w:right="1080"/>
      </w:pPr>
      <w:r>
        <w:t>Some basic assumptions in a clan culture are that the environment can best be managed through teamwork and employee development, customers are best thought of as partners, the organization is in the business of developing a humane work environment, and the major task of management is to empower employees and facilitate their participation, commitment, and loyalty.</w:t>
      </w:r>
      <w:r w:rsidR="00725CA2">
        <w:rPr>
          <w:rStyle w:val="FootnoteReference"/>
        </w:rPr>
        <w:footnoteReference w:id="4"/>
      </w:r>
    </w:p>
    <w:p w14:paraId="27CFB617" w14:textId="473BACFE" w:rsidR="002D0C35" w:rsidRDefault="002D0C35" w:rsidP="002D0C35">
      <w:pPr>
        <w:spacing w:before="240" w:line="480" w:lineRule="auto"/>
      </w:pPr>
      <w:r>
        <w:t xml:space="preserve">This sounds like an apt description of most churches I have been a part of and probably most volunteer organizations. </w:t>
      </w:r>
    </w:p>
    <w:p w14:paraId="1C895C8D" w14:textId="6412FB33" w:rsidR="009E12F4" w:rsidRDefault="002D0C35" w:rsidP="002D0C35">
      <w:pPr>
        <w:spacing w:line="480" w:lineRule="auto"/>
      </w:pPr>
      <w:r>
        <w:tab/>
      </w:r>
      <w:r w:rsidR="00BD48BD">
        <w:t>Not surprisingly, Underwood scored high in Clan Culture with</w:t>
      </w:r>
      <w:r>
        <w:t xml:space="preserve"> a whopping 60 </w:t>
      </w:r>
      <w:r w:rsidR="00BD48BD">
        <w:t>points</w:t>
      </w:r>
      <w:r w:rsidR="00792D17">
        <w:t>,</w:t>
      </w:r>
      <w:r w:rsidR="00BD48BD">
        <w:t xml:space="preserve"> according to my evaluation of our current organizational culture. A</w:t>
      </w:r>
      <w:r>
        <w:t xml:space="preserve"> score </w:t>
      </w:r>
      <w:r w:rsidR="009E12F4">
        <w:t>of 60</w:t>
      </w:r>
      <w:r>
        <w:t xml:space="preserve"> place</w:t>
      </w:r>
      <w:r w:rsidR="00BD48BD">
        <w:t xml:space="preserve">s </w:t>
      </w:r>
      <w:r w:rsidR="009E12F4">
        <w:t xml:space="preserve">Underwood </w:t>
      </w:r>
      <w:r>
        <w:t>on the furthest corner of the Organizational Culture Profile Grid</w:t>
      </w:r>
      <w:r w:rsidR="00725CA2">
        <w:t xml:space="preserve"> (see grid at the end of this section).  Although, as I say, I</w:t>
      </w:r>
      <w:r w:rsidR="00BD48BD">
        <w:t xml:space="preserve"> imagine</w:t>
      </w:r>
      <w:r w:rsidR="00725CA2">
        <w:t xml:space="preserve"> that </w:t>
      </w:r>
      <w:r w:rsidR="00BD48BD">
        <w:t xml:space="preserve">most </w:t>
      </w:r>
      <w:r w:rsidR="00725CA2">
        <w:t xml:space="preserve">churches will score high on </w:t>
      </w:r>
      <w:r w:rsidR="009E12F4">
        <w:t>C</w:t>
      </w:r>
      <w:r w:rsidR="00725CA2">
        <w:t xml:space="preserve">lan, especially small, volunteer lead churches like Underwood, 60 is still very high. </w:t>
      </w:r>
    </w:p>
    <w:p w14:paraId="71869FBD" w14:textId="57686177" w:rsidR="002D0C35" w:rsidRDefault="00725CA2" w:rsidP="009E12F4">
      <w:pPr>
        <w:spacing w:line="480" w:lineRule="auto"/>
        <w:ind w:firstLine="720"/>
      </w:pPr>
      <w:r>
        <w:t xml:space="preserve">The score for where I would like the organizational culture to be </w:t>
      </w:r>
      <w:r w:rsidR="009E12F4">
        <w:t xml:space="preserve">in Clan </w:t>
      </w:r>
      <w:r>
        <w:t xml:space="preserve">was at a more reasonable 38.3, still comfortably the highest of the four, </w:t>
      </w:r>
      <w:r w:rsidR="00BD48BD">
        <w:t xml:space="preserve">but </w:t>
      </w:r>
      <w:r>
        <w:t xml:space="preserve">not </w:t>
      </w:r>
      <w:r w:rsidR="009E12F4">
        <w:t xml:space="preserve">nearly </w:t>
      </w:r>
      <w:r>
        <w:t xml:space="preserve">off the chart. The </w:t>
      </w:r>
      <w:r w:rsidR="00BD48BD">
        <w:t xml:space="preserve">decrease of </w:t>
      </w:r>
      <w:r>
        <w:t>21.7</w:t>
      </w:r>
      <w:r w:rsidR="00BD48BD">
        <w:t xml:space="preserve"> points</w:t>
      </w:r>
      <w:r>
        <w:t xml:space="preserve"> between where we are and </w:t>
      </w:r>
      <w:r w:rsidR="00B20BED">
        <w:t xml:space="preserve">where I would like us </w:t>
      </w:r>
      <w:proofErr w:type="gramStart"/>
      <w:r w:rsidR="009E12F4">
        <w:t>to be</w:t>
      </w:r>
      <w:r w:rsidR="00BD48BD">
        <w:t xml:space="preserve"> </w:t>
      </w:r>
      <w:r w:rsidR="009E12F4">
        <w:t>was</w:t>
      </w:r>
      <w:proofErr w:type="gramEnd"/>
      <w:r w:rsidR="009E12F4">
        <w:t xml:space="preserve"> </w:t>
      </w:r>
      <w:r w:rsidR="00B20BED">
        <w:t xml:space="preserve">the largest of the four and the only negative. And it’s not </w:t>
      </w:r>
      <w:r w:rsidR="00BD48BD">
        <w:t xml:space="preserve">really </w:t>
      </w:r>
      <w:r w:rsidR="00B20BED">
        <w:t xml:space="preserve">that I want to see us become </w:t>
      </w:r>
      <w:r w:rsidR="00B20BED" w:rsidRPr="00BD48BD">
        <w:rPr>
          <w:i/>
          <w:iCs/>
        </w:rPr>
        <w:t>less</w:t>
      </w:r>
      <w:r w:rsidR="00B20BED">
        <w:t xml:space="preserve"> collaborative or </w:t>
      </w:r>
      <w:r w:rsidR="00B20BED" w:rsidRPr="00BD48BD">
        <w:rPr>
          <w:i/>
          <w:iCs/>
        </w:rPr>
        <w:t>less</w:t>
      </w:r>
      <w:r w:rsidR="00B20BED">
        <w:t xml:space="preserve"> relational but that I want to see those strengths balanced by more attention paid to the other areas. </w:t>
      </w:r>
    </w:p>
    <w:p w14:paraId="5A4C149C" w14:textId="77777777" w:rsidR="006211CC" w:rsidRDefault="006211CC" w:rsidP="006211CC">
      <w:pPr>
        <w:spacing w:after="0" w:line="480" w:lineRule="auto"/>
      </w:pPr>
    </w:p>
    <w:p w14:paraId="51A735BA" w14:textId="505957FA" w:rsidR="00B20BED" w:rsidRDefault="00B20BED" w:rsidP="00B50D2C">
      <w:pPr>
        <w:pStyle w:val="Heading3"/>
        <w:spacing w:after="240"/>
      </w:pPr>
      <w:bookmarkStart w:id="4" w:name="_Toc68870052"/>
      <w:r>
        <w:lastRenderedPageBreak/>
        <w:t>“The Adhocracy” – A Creative Culture</w:t>
      </w:r>
      <w:bookmarkEnd w:id="4"/>
    </w:p>
    <w:p w14:paraId="43F2149C" w14:textId="7B338FF1" w:rsidR="00B50D2C" w:rsidRDefault="00B50D2C" w:rsidP="002D0C35">
      <w:pPr>
        <w:spacing w:line="480" w:lineRule="auto"/>
      </w:pPr>
      <w:r>
        <w:rPr>
          <w:b/>
          <w:bCs/>
        </w:rPr>
        <w:tab/>
      </w:r>
      <w:r>
        <w:t>The cultural type that I would like to see the greatest increase in at Underwood is “The Adhocracy</w:t>
      </w:r>
      <w:r w:rsidR="00792D17">
        <w:t>,</w:t>
      </w:r>
      <w:r>
        <w:t>”</w:t>
      </w:r>
      <w:r w:rsidR="001A3492">
        <w:t xml:space="preserve"> increasing 12.5 points from a low 14.2 to a middle of the pack, 26.7. </w:t>
      </w:r>
      <w:r>
        <w:t xml:space="preserve">An organizational culture high in </w:t>
      </w:r>
      <w:r w:rsidR="009E12F4">
        <w:t>A</w:t>
      </w:r>
      <w:r>
        <w:t>dhocracy is flexible, creative, agile, able to change, experiment, learn and adapt. This is not, typically</w:t>
      </w:r>
      <w:r w:rsidR="00BD48BD">
        <w:t>,</w:t>
      </w:r>
      <w:r>
        <w:t xml:space="preserve"> a strength of the church</w:t>
      </w:r>
      <w:r w:rsidR="00792D17">
        <w:t>. Still,</w:t>
      </w:r>
      <w:r w:rsidR="00BD48BD">
        <w:t xml:space="preserve"> it</w:t>
      </w:r>
      <w:r>
        <w:t xml:space="preserve"> is becoming ever more necessary if the church is going to survive and thrive in the coming decades (for more on this</w:t>
      </w:r>
      <w:r w:rsidR="00792D17">
        <w:t>,</w:t>
      </w:r>
      <w:r>
        <w:t xml:space="preserve"> see Gilbert R. </w:t>
      </w:r>
      <w:proofErr w:type="spellStart"/>
      <w:r>
        <w:t>Rendle’s</w:t>
      </w:r>
      <w:proofErr w:type="spellEnd"/>
      <w:r>
        <w:t xml:space="preserve"> book </w:t>
      </w:r>
      <w:r w:rsidRPr="00B50D2C">
        <w:rPr>
          <w:i/>
          <w:iCs/>
        </w:rPr>
        <w:t>Quietly Courageous: Leading the Church in a Changing World</w:t>
      </w:r>
      <w:r>
        <w:rPr>
          <w:rStyle w:val="FootnoteReference"/>
          <w:i/>
          <w:iCs/>
        </w:rPr>
        <w:footnoteReference w:id="5"/>
      </w:r>
      <w:r>
        <w:t>, a</w:t>
      </w:r>
      <w:r w:rsidR="009E12F4">
        <w:t xml:space="preserve">s well as </w:t>
      </w:r>
      <w:r>
        <w:rPr>
          <w:i/>
          <w:iCs/>
        </w:rPr>
        <w:t>Canoeing the Mountains: Christian Leadership in Uncharted Territory</w:t>
      </w:r>
      <w:r>
        <w:rPr>
          <w:rStyle w:val="FootnoteReference"/>
          <w:i/>
          <w:iCs/>
        </w:rPr>
        <w:footnoteReference w:id="6"/>
      </w:r>
      <w:r>
        <w:t xml:space="preserve"> by Tod Bolsinger, among many other texts).</w:t>
      </w:r>
      <w:r w:rsidR="00987ADB">
        <w:t xml:space="preserve"> </w:t>
      </w:r>
      <w:r>
        <w:t>Quinn and Cameron describe Adhocracy this way:</w:t>
      </w:r>
    </w:p>
    <w:p w14:paraId="294EE42E" w14:textId="1970CD33" w:rsidR="001A3492" w:rsidRDefault="00B50D2C" w:rsidP="00987ADB">
      <w:pPr>
        <w:pStyle w:val="Heading4"/>
        <w:ind w:left="720" w:right="720"/>
      </w:pPr>
      <w:r>
        <w:t xml:space="preserve">The root of the word </w:t>
      </w:r>
      <w:r w:rsidR="00792D17">
        <w:t>A</w:t>
      </w:r>
      <w:r>
        <w:t>dhocracy is ad hoc-. implying som</w:t>
      </w:r>
      <w:r w:rsidR="001A3492">
        <w:t>e</w:t>
      </w:r>
      <w:r>
        <w:t>thing temporary, specialized, and dynamic</w:t>
      </w:r>
      <w:r w:rsidR="001A3492">
        <w:t>…</w:t>
      </w:r>
      <w:r>
        <w:t>They have been characterized as "tents rather than palaces" in that they can reconfigure themselves rapidly when new circumstances arise. A major goal of an adhocracy is to foster adaptability, flexibility, and creativity if uncertainty, ambiguity, and information overload are typical.</w:t>
      </w:r>
      <w:r w:rsidR="001A3492" w:rsidRPr="001A3492">
        <w:t xml:space="preserve"> </w:t>
      </w:r>
      <w:r w:rsidR="001A3492">
        <w:t>An important challenge for these organizations is to produce innovative products and services and adapt quickly to new opportunities. Unlike markets or hierarchies, adhocracies do not have centralized power or authority relationships. Instead, power flows from individual to individual or from task team to task team, depending on what problem is being addressed at the time. Emphasis on individuality, risk</w:t>
      </w:r>
      <w:r w:rsidR="00792D17">
        <w:t>-</w:t>
      </w:r>
      <w:r w:rsidR="001A3492">
        <w:t>taking, and anticipating the future is high.</w:t>
      </w:r>
      <w:r w:rsidR="006068B3">
        <w:rPr>
          <w:rStyle w:val="FootnoteReference"/>
        </w:rPr>
        <w:footnoteReference w:id="7"/>
      </w:r>
    </w:p>
    <w:p w14:paraId="495B1C90" w14:textId="2D0F5085" w:rsidR="001A3492" w:rsidRDefault="001A3492" w:rsidP="00525FC6">
      <w:pPr>
        <w:pStyle w:val="Heading3"/>
        <w:spacing w:before="0"/>
      </w:pPr>
    </w:p>
    <w:p w14:paraId="3F90C14D" w14:textId="77777777" w:rsidR="00D646B6" w:rsidRPr="00D646B6" w:rsidRDefault="00D646B6" w:rsidP="00D646B6"/>
    <w:p w14:paraId="52C2D282" w14:textId="2B4B4507" w:rsidR="001A3492" w:rsidRDefault="001A3492" w:rsidP="001A3492">
      <w:pPr>
        <w:pStyle w:val="Heading3"/>
        <w:spacing w:after="240"/>
      </w:pPr>
      <w:bookmarkStart w:id="5" w:name="_Toc68870053"/>
      <w:bookmarkStart w:id="6" w:name="_Hlk67920867"/>
      <w:r>
        <w:t>“The Market” – A Competitive Culture</w:t>
      </w:r>
      <w:bookmarkEnd w:id="5"/>
    </w:p>
    <w:bookmarkEnd w:id="6"/>
    <w:p w14:paraId="2A20DD4F" w14:textId="6B44BADE" w:rsidR="001A3492" w:rsidRDefault="001A3492" w:rsidP="000932C9">
      <w:pPr>
        <w:spacing w:line="480" w:lineRule="auto"/>
      </w:pPr>
      <w:r>
        <w:tab/>
      </w:r>
      <w:r w:rsidR="000932C9">
        <w:t>The cultural type that, on its face, probably fits a church setting the least well is the highly competitive culture of “The Market</w:t>
      </w:r>
      <w:r w:rsidR="00792D17">
        <w:t>.”</w:t>
      </w:r>
      <w:r w:rsidR="000932C9">
        <w:t xml:space="preserve"> Quin and Cameron describe </w:t>
      </w:r>
      <w:r w:rsidR="009E12F4">
        <w:t>a</w:t>
      </w:r>
      <w:r w:rsidR="000932C9">
        <w:t xml:space="preserve"> </w:t>
      </w:r>
      <w:r w:rsidR="009E12F4">
        <w:t>M</w:t>
      </w:r>
      <w:r w:rsidR="000932C9">
        <w:t>arket culture this way:</w:t>
      </w:r>
    </w:p>
    <w:p w14:paraId="0B5C9D6C" w14:textId="673C0056" w:rsidR="000932C9" w:rsidRDefault="009E12F4" w:rsidP="00C56501">
      <w:pPr>
        <w:pStyle w:val="Heading4"/>
        <w:ind w:left="720" w:right="720"/>
      </w:pPr>
      <w:r>
        <w:lastRenderedPageBreak/>
        <w:t>T</w:t>
      </w:r>
      <w:r w:rsidR="000932C9">
        <w:t>he major focus of markets is to conduct transactions (exchanges, sales, contracts) with other constituencies to create competitive advantage. Profitability, bottom-line results, strength in market niches, stretch targets, and secure customer bases are primary objectives of the organization. Not surprisingly, the core values that dominate market-type organizations are competitiveness and productivity.</w:t>
      </w:r>
      <w:r w:rsidR="006068B3">
        <w:rPr>
          <w:rStyle w:val="FootnoteReference"/>
        </w:rPr>
        <w:footnoteReference w:id="8"/>
      </w:r>
    </w:p>
    <w:p w14:paraId="4A770335" w14:textId="1A0327F0" w:rsidR="001A3492" w:rsidRDefault="001A3492" w:rsidP="001A3492"/>
    <w:p w14:paraId="1E9BA365" w14:textId="18376A43" w:rsidR="00D646B6" w:rsidRDefault="000932C9" w:rsidP="009E12F4">
      <w:pPr>
        <w:spacing w:after="0" w:line="480" w:lineRule="auto"/>
        <w:ind w:firstLine="720"/>
      </w:pPr>
      <w:r>
        <w:t>I have a hard time imagining any of the members of Underwood, or many other churches for that matter, being attracted to this description of organizational culture. Not surprisingly</w:t>
      </w:r>
      <w:r w:rsidR="009E12F4">
        <w:t>,</w:t>
      </w:r>
      <w:r>
        <w:t xml:space="preserve"> I scored Underwood at only 5.8 on this type, barely even visible on the chart. Though I would never want to be in a church </w:t>
      </w:r>
      <w:r w:rsidR="00792D17">
        <w:t>with</w:t>
      </w:r>
      <w:r>
        <w:t xml:space="preserve"> the </w:t>
      </w:r>
      <w:r w:rsidR="009E12F4">
        <w:t>M</w:t>
      </w:r>
      <w:r>
        <w:t xml:space="preserve">arket culture as their dominant cultural type, </w:t>
      </w:r>
      <w:r w:rsidR="00792D17">
        <w:t>something is</w:t>
      </w:r>
      <w:r>
        <w:t xml:space="preserve"> missing,</w:t>
      </w:r>
      <w:r w:rsidR="00792D17">
        <w:t xml:space="preserve"> </w:t>
      </w:r>
      <w:r>
        <w:t>I think</w:t>
      </w:r>
      <w:r w:rsidR="00792D17">
        <w:t>,</w:t>
      </w:r>
      <w:r>
        <w:t xml:space="preserve"> when we score so low. </w:t>
      </w:r>
      <w:r w:rsidR="006068B3">
        <w:t>Particularly</w:t>
      </w:r>
      <w:r>
        <w:t xml:space="preserve">, there is an attention to results and an attention to “consumers” that I </w:t>
      </w:r>
      <w:r w:rsidR="00792D17">
        <w:t>believe</w:t>
      </w:r>
      <w:r>
        <w:t xml:space="preserve"> the church could learn from. Spending </w:t>
      </w:r>
      <w:r w:rsidR="006068B3">
        <w:t>almost no energy</w:t>
      </w:r>
      <w:r>
        <w:t xml:space="preserve"> considering what might be attractive </w:t>
      </w:r>
      <w:r w:rsidR="006068B3">
        <w:t>to people who are outside of the church is part of what has led to the church</w:t>
      </w:r>
      <w:r w:rsidR="00792D17">
        <w:t>'</w:t>
      </w:r>
      <w:r w:rsidR="006068B3">
        <w:t>s decline in the first place. I scored this at a 14.2 for where I would like the congregation to be eventually</w:t>
      </w:r>
      <w:r w:rsidR="00BD48BD">
        <w:t>, an</w:t>
      </w:r>
      <w:r w:rsidR="006068B3">
        <w:t xml:space="preserve"> increase of 8.3. </w:t>
      </w:r>
    </w:p>
    <w:p w14:paraId="377515FB" w14:textId="77777777" w:rsidR="00BF14BB" w:rsidRPr="001A3492" w:rsidRDefault="00BF14BB" w:rsidP="00525FC6">
      <w:pPr>
        <w:spacing w:after="0" w:line="480" w:lineRule="auto"/>
        <w:ind w:firstLine="720"/>
      </w:pPr>
    </w:p>
    <w:p w14:paraId="535A4BC2" w14:textId="14C1348C" w:rsidR="006068B3" w:rsidRDefault="006068B3" w:rsidP="006068B3">
      <w:pPr>
        <w:pStyle w:val="Heading3"/>
        <w:spacing w:after="240"/>
      </w:pPr>
      <w:bookmarkStart w:id="7" w:name="_Toc68870054"/>
      <w:bookmarkStart w:id="8" w:name="_Hlk67921004"/>
      <w:r>
        <w:t>“The Hierarchy” – A Control Culture</w:t>
      </w:r>
      <w:bookmarkEnd w:id="7"/>
    </w:p>
    <w:bookmarkEnd w:id="8"/>
    <w:p w14:paraId="369E7F89" w14:textId="483D9CCB" w:rsidR="006068B3" w:rsidRDefault="006068B3" w:rsidP="00BD48BD">
      <w:pPr>
        <w:spacing w:line="480" w:lineRule="auto"/>
      </w:pPr>
      <w:r>
        <w:tab/>
      </w:r>
      <w:r w:rsidR="00BD48BD">
        <w:t>An organization that scores very high in “The Hierarchy” will be very structured, with a clear, top-down power structure and detailed expectations for all members. Think the US Military, Ford Motor Company</w:t>
      </w:r>
      <w:r w:rsidR="00792D17">
        <w:t>,</w:t>
      </w:r>
      <w:r w:rsidR="00BD48BD">
        <w:t xml:space="preserve"> and McDonald</w:t>
      </w:r>
      <w:r w:rsidR="00792D17">
        <w:t>'</w:t>
      </w:r>
      <w:r w:rsidR="00BD48BD">
        <w:t xml:space="preserve">s. </w:t>
      </w:r>
      <w:r w:rsidR="00D646B6">
        <w:t xml:space="preserve">Hierarchies are good at producing consistent results through </w:t>
      </w:r>
      <w:r w:rsidR="00792D17">
        <w:t>controll</w:t>
      </w:r>
      <w:r w:rsidR="00D646B6">
        <w:t>ed processes and clear lines of communication. Quinn and Cameron tell us that The Hierarchy</w:t>
      </w:r>
      <w:r w:rsidR="003136E7">
        <w:t>,</w:t>
      </w:r>
    </w:p>
    <w:p w14:paraId="6B7157A5" w14:textId="0D48388E" w:rsidR="00D646B6" w:rsidRDefault="00D646B6" w:rsidP="00C56501">
      <w:pPr>
        <w:pStyle w:val="Heading4"/>
        <w:ind w:left="720" w:right="720"/>
      </w:pPr>
      <w:r>
        <w:t>is characterized by a formalized and structured place to work. Procedures govern what people do. Effective leaders are good coordinators and organizers. Maintaining a smoothly running organization is important. The long-term concerns of the organization are stability, predictability, and efficiency. Formal rules and policies hold the organization together.</w:t>
      </w:r>
      <w:r w:rsidR="00CB116B">
        <w:rPr>
          <w:rStyle w:val="FootnoteReference"/>
        </w:rPr>
        <w:footnoteReference w:id="9"/>
      </w:r>
    </w:p>
    <w:p w14:paraId="70F3B4E1" w14:textId="506F1B7E" w:rsidR="00D646B6" w:rsidRDefault="00D646B6" w:rsidP="00D646B6"/>
    <w:p w14:paraId="517E7F13" w14:textId="4688B596" w:rsidR="00D646B6" w:rsidRPr="00D646B6" w:rsidRDefault="00D646B6" w:rsidP="009E12F4">
      <w:pPr>
        <w:spacing w:after="0" w:line="480" w:lineRule="auto"/>
      </w:pPr>
      <w:r>
        <w:lastRenderedPageBreak/>
        <w:tab/>
        <w:t>Perhaps the biggest surprise for me in doing this assessment is that Underwood scored a reasonable 20 points on Hierarchy in the evaluation, with an insignificant change of .8 points to my idealized future. What I have been thinking of as a desire for more structure,</w:t>
      </w:r>
      <w:r w:rsidR="009E12F4">
        <w:t xml:space="preserve"> </w:t>
      </w:r>
      <w:r>
        <w:t xml:space="preserve">it turns out, </w:t>
      </w:r>
      <w:r w:rsidR="009E12F4">
        <w:t xml:space="preserve">is more </w:t>
      </w:r>
      <w:r>
        <w:t xml:space="preserve">a desire for </w:t>
      </w:r>
      <w:r w:rsidR="00792D17">
        <w:t>a greater</w:t>
      </w:r>
      <w:r>
        <w:t xml:space="preserve"> attention to results. It’s not an </w:t>
      </w:r>
      <w:r w:rsidR="00BF14BB">
        <w:t xml:space="preserve">increase in </w:t>
      </w:r>
      <w:r w:rsidR="009E12F4">
        <w:t>structure (</w:t>
      </w:r>
      <w:r w:rsidR="00BF14BB">
        <w:t>Hierarchy</w:t>
      </w:r>
      <w:r w:rsidR="009E12F4">
        <w:t>) that</w:t>
      </w:r>
      <w:r w:rsidR="00BF14BB">
        <w:t xml:space="preserve"> I am looking for, but rather </w:t>
      </w:r>
      <w:r w:rsidR="00792D17">
        <w:t>a</w:t>
      </w:r>
      <w:r w:rsidR="00BF14BB">
        <w:t>n increase in competitiveness (Market).</w:t>
      </w:r>
    </w:p>
    <w:p w14:paraId="50F024F2" w14:textId="27C62E9C" w:rsidR="006068B3" w:rsidRDefault="006068B3" w:rsidP="006068B3"/>
    <w:p w14:paraId="7C3C56B8" w14:textId="0E9F3452" w:rsidR="006068B3" w:rsidRDefault="006068B3" w:rsidP="006068B3">
      <w:pPr>
        <w:pStyle w:val="Heading3"/>
        <w:spacing w:after="240"/>
      </w:pPr>
      <w:bookmarkStart w:id="9" w:name="_Toc68870055"/>
      <w:r>
        <w:t>Organizational Culture – A Concluding Thought</w:t>
      </w:r>
      <w:bookmarkEnd w:id="9"/>
    </w:p>
    <w:p w14:paraId="372162E1" w14:textId="2211366D" w:rsidR="006068B3" w:rsidRDefault="006068B3" w:rsidP="00BF14BB">
      <w:pPr>
        <w:spacing w:line="480" w:lineRule="auto"/>
      </w:pPr>
      <w:r>
        <w:tab/>
      </w:r>
      <w:r w:rsidR="00792D17">
        <w:t>The graph below</w:t>
      </w:r>
      <w:r w:rsidR="00BF14BB">
        <w:t xml:space="preserve"> shows Underwood’s current organizational culture with the solid line and </w:t>
      </w:r>
      <w:r w:rsidR="009E12F4">
        <w:t>my</w:t>
      </w:r>
      <w:r w:rsidR="00BF14BB">
        <w:t xml:space="preserve"> desired organizational culture with the dotted line</w:t>
      </w:r>
      <w:r w:rsidR="009E12F4">
        <w:t>,</w:t>
      </w:r>
      <w:r w:rsidR="00BF14BB">
        <w:t xml:space="preserve"> a certain pattern emerges. The ideal shape on the graph comes </w:t>
      </w:r>
      <w:r w:rsidR="00792D17">
        <w:t xml:space="preserve">primarily </w:t>
      </w:r>
      <w:r w:rsidR="00BF14BB">
        <w:t xml:space="preserve">from shifting the center of gravity on the x-axis from left to right. </w:t>
      </w:r>
      <w:r w:rsidR="009E12F4">
        <w:t>T</w:t>
      </w:r>
      <w:r w:rsidR="00BF14BB">
        <w:t xml:space="preserve">he Y-Axis on the graph represents stability vs. flexibility, and I </w:t>
      </w:r>
      <w:r w:rsidR="00792D17">
        <w:t xml:space="preserve">do </w:t>
      </w:r>
      <w:r w:rsidR="00BF14BB">
        <w:t xml:space="preserve">want to see some increase in stability (shifting down).  </w:t>
      </w:r>
      <w:r w:rsidR="00792D17">
        <w:t>However, the real change I want to see is along the x</w:t>
      </w:r>
      <w:r w:rsidR="0088123A">
        <w:t>-</w:t>
      </w:r>
      <w:r w:rsidR="00792D17">
        <w:t>axis,</w:t>
      </w:r>
      <w:r w:rsidR="00BF14BB">
        <w:t xml:space="preserve"> which represents internal vs</w:t>
      </w:r>
      <w:r w:rsidR="00792D17">
        <w:t>.</w:t>
      </w:r>
      <w:r w:rsidR="00BF14BB">
        <w:t xml:space="preserve"> external focus. A church will always be somewhat internally </w:t>
      </w:r>
      <w:r w:rsidR="009E12F4">
        <w:t>focused,</w:t>
      </w:r>
      <w:r w:rsidR="00BF14BB">
        <w:t xml:space="preserve"> and I would never want to </w:t>
      </w:r>
      <w:r w:rsidR="009E12F4">
        <w:t>remove that from the culture</w:t>
      </w:r>
      <w:r w:rsidR="00BF14BB">
        <w:t xml:space="preserve">. </w:t>
      </w:r>
      <w:r w:rsidR="00987ADB">
        <w:t>However, a healthy</w:t>
      </w:r>
      <w:r w:rsidR="00792D17">
        <w:t xml:space="preserve"> church </w:t>
      </w:r>
      <w:r w:rsidR="00987ADB">
        <w:t xml:space="preserve">also </w:t>
      </w:r>
      <w:r w:rsidR="00792D17">
        <w:t>needs</w:t>
      </w:r>
      <w:r w:rsidR="00BF14BB">
        <w:t xml:space="preserve"> to balance that with a focus outside</w:t>
      </w:r>
      <w:r w:rsidR="00987ADB">
        <w:t xml:space="preserve"> of</w:t>
      </w:r>
      <w:r w:rsidR="00BF14BB">
        <w:t xml:space="preserve"> its members</w:t>
      </w:r>
      <w:r w:rsidR="00987ADB">
        <w:t>hip</w:t>
      </w:r>
      <w:r w:rsidR="00BF14BB">
        <w:t xml:space="preserve">, which is an area </w:t>
      </w:r>
      <w:r w:rsidR="009E12F4">
        <w:t>where I believe Underwood needs to grow</w:t>
      </w:r>
      <w:r w:rsidR="00BF14BB">
        <w:t xml:space="preserve"> (shifting right).</w:t>
      </w:r>
    </w:p>
    <w:p w14:paraId="0A377092" w14:textId="2A621EE3" w:rsidR="00725CA2" w:rsidRDefault="00BF14BB" w:rsidP="009E12F4">
      <w:pPr>
        <w:spacing w:line="480" w:lineRule="auto"/>
      </w:pPr>
      <w:r>
        <w:tab/>
        <w:t xml:space="preserve">The good </w:t>
      </w:r>
      <w:r w:rsidR="00792D17">
        <w:t>news</w:t>
      </w:r>
      <w:r>
        <w:t xml:space="preserve"> is that my work experience, passion</w:t>
      </w:r>
      <w:r w:rsidR="0088123A">
        <w:t>,</w:t>
      </w:r>
      <w:r>
        <w:t xml:space="preserve"> and interests equip me to help a church do</w:t>
      </w:r>
      <w:r w:rsidR="00792D17">
        <w:t xml:space="preserve"> just that</w:t>
      </w:r>
      <w:r>
        <w:t xml:space="preserve">. </w:t>
      </w:r>
      <w:r w:rsidR="00987ADB">
        <w:t>This</w:t>
      </w:r>
      <w:r>
        <w:t xml:space="preserve"> is what Underwood saw in me that attracted them to me to be their next pastor</w:t>
      </w:r>
      <w:r w:rsidR="0088123A">
        <w:t>, w</w:t>
      </w:r>
      <w:r>
        <w:t>hi</w:t>
      </w:r>
      <w:r w:rsidR="00792D17">
        <w:t>c</w:t>
      </w:r>
      <w:r>
        <w:t>h is good because it is also something that many churches struggle to do</w:t>
      </w:r>
      <w:r w:rsidR="00987ADB">
        <w:t>. This is especially true, it seems, in</w:t>
      </w:r>
      <w:r>
        <w:t xml:space="preserve"> churches that have </w:t>
      </w:r>
      <w:r w:rsidR="00987ADB">
        <w:t xml:space="preserve">recently </w:t>
      </w:r>
      <w:r>
        <w:t>gone through times of struggle and decrease. In difficult times</w:t>
      </w:r>
      <w:r w:rsidR="00792D17">
        <w:t>, the tendency can be to focus inward, which, unfortunately, only increases</w:t>
      </w:r>
      <w:r>
        <w:t xml:space="preserve"> the speed of </w:t>
      </w:r>
      <w:r w:rsidR="009E12F4">
        <w:t xml:space="preserve">the </w:t>
      </w:r>
      <w:r>
        <w:t xml:space="preserve">decline. </w:t>
      </w:r>
      <w:r w:rsidR="00725CA2">
        <w:br w:type="page"/>
      </w:r>
      <w:r w:rsidR="00725CA2">
        <w:rPr>
          <w:noProof/>
        </w:rPr>
        <w:lastRenderedPageBreak/>
        <w:drawing>
          <wp:inline distT="0" distB="0" distL="0" distR="0" wp14:anchorId="23369ACA" wp14:editId="3AD9B602">
            <wp:extent cx="7924800" cy="5943600"/>
            <wp:effectExtent l="0" t="0" r="0" b="0"/>
            <wp:docPr id="1" name="Picture 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engineering drawing&#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7E78B7B7" w14:textId="344862FA" w:rsidR="00B765FC" w:rsidRDefault="00B765FC" w:rsidP="00B765FC">
      <w:pPr>
        <w:pStyle w:val="Heading2"/>
      </w:pPr>
      <w:bookmarkStart w:id="10" w:name="_Toc68870056"/>
      <w:r w:rsidRPr="0013094B">
        <w:lastRenderedPageBreak/>
        <w:t xml:space="preserve">Part </w:t>
      </w:r>
      <w:r>
        <w:t>2</w:t>
      </w:r>
      <w:r w:rsidRPr="0013094B">
        <w:t xml:space="preserve">. Assessment of the Organizational </w:t>
      </w:r>
      <w:r>
        <w:t>Frames</w:t>
      </w:r>
      <w:bookmarkEnd w:id="10"/>
    </w:p>
    <w:p w14:paraId="5809E4D0" w14:textId="0E9BF128" w:rsidR="00B765FC" w:rsidRDefault="00B765FC" w:rsidP="00B765FC"/>
    <w:p w14:paraId="1066734C" w14:textId="7A34EDC1" w:rsidR="0067097F" w:rsidRDefault="0067097F" w:rsidP="0067097F">
      <w:pPr>
        <w:pStyle w:val="Heading3"/>
        <w:spacing w:after="240"/>
      </w:pPr>
      <w:bookmarkStart w:id="11" w:name="_Toc68870057"/>
      <w:bookmarkStart w:id="12" w:name="_Hlk67922489"/>
      <w:r>
        <w:t>Organizational Frames: Introduction</w:t>
      </w:r>
      <w:bookmarkEnd w:id="11"/>
    </w:p>
    <w:p w14:paraId="4BBB6F92" w14:textId="17CE877D" w:rsidR="008169DF" w:rsidRDefault="008169DF" w:rsidP="008169DF">
      <w:pPr>
        <w:spacing w:line="480" w:lineRule="auto"/>
      </w:pPr>
      <w:r>
        <w:tab/>
        <w:t>To succeed in today’s incredibly complex, ever</w:t>
      </w:r>
      <w:r w:rsidR="0088123A">
        <w:t>-</w:t>
      </w:r>
      <w:r>
        <w:t>changing world</w:t>
      </w:r>
      <w:r w:rsidR="003136E7">
        <w:t>,</w:t>
      </w:r>
      <w:r>
        <w:t xml:space="preserve"> a leader must learn to look at the organization from multiple perspectives or through multiple “frames</w:t>
      </w:r>
      <w:r w:rsidR="003136E7">
        <w:t>.”</w:t>
      </w:r>
      <w:r>
        <w:t xml:space="preserve"> This is the driving idea behind </w:t>
      </w:r>
      <w:r w:rsidR="0088123A">
        <w:t>Lee Bolman</w:t>
      </w:r>
      <w:r w:rsidR="003136E7">
        <w:t>,</w:t>
      </w:r>
      <w:r w:rsidR="0088123A">
        <w:t xml:space="preserve"> and Terrence Deal's work</w:t>
      </w:r>
      <w:r w:rsidR="003136E7">
        <w:t>,</w:t>
      </w:r>
      <w:r>
        <w:t xml:space="preserve"> explained in detail in their book </w:t>
      </w:r>
      <w:r>
        <w:rPr>
          <w:i/>
          <w:iCs/>
        </w:rPr>
        <w:t>How Great Leaders Think: The Art of Reframing</w:t>
      </w:r>
      <w:r>
        <w:t>. “A</w:t>
      </w:r>
      <w:r w:rsidR="0088123A">
        <w:t xml:space="preserve"> </w:t>
      </w:r>
      <w:r>
        <w:t xml:space="preserve">frame is a set of beliefs and assumptions that you carry in your head to help you understand and negotiate some part of your world. A good frame makes it easier to know what’s happening, see more options, and make better choices” </w:t>
      </w:r>
      <w:r>
        <w:rPr>
          <w:rStyle w:val="FootnoteReference"/>
        </w:rPr>
        <w:footnoteReference w:id="10"/>
      </w:r>
      <w:r>
        <w:t xml:space="preserve">. </w:t>
      </w:r>
    </w:p>
    <w:p w14:paraId="37672A5C" w14:textId="653EEBBE" w:rsidR="008169DF" w:rsidRDefault="008169DF" w:rsidP="00525FC6">
      <w:pPr>
        <w:spacing w:after="0" w:line="480" w:lineRule="auto"/>
        <w:rPr>
          <w:i/>
          <w:iCs/>
        </w:rPr>
      </w:pPr>
      <w:r>
        <w:tab/>
        <w:t xml:space="preserve">The key to good leadership is not simply having one strong frame that we bring to our understanding of our organization but rather the ability to switch frames and see </w:t>
      </w:r>
      <w:r w:rsidR="00946A70">
        <w:t xml:space="preserve">different aspects of </w:t>
      </w:r>
      <w:r>
        <w:t xml:space="preserve">the </w:t>
      </w:r>
      <w:r w:rsidR="00946A70">
        <w:t>organization through these different frames. Helpfully, Bolman and Deal offer us four different frames that can help us understand what is happening in our organization if we learn to use them. The four frames are Structural, Human Resources, Political</w:t>
      </w:r>
      <w:r w:rsidR="006150A4">
        <w:t>,</w:t>
      </w:r>
      <w:r w:rsidR="00946A70">
        <w:t xml:space="preserve"> and Symbolic. This next section of the paper will briefly describe the four frames and use them to analyze Underwood as an organization and myself as a leader using </w:t>
      </w:r>
      <w:r w:rsidR="00565F88">
        <w:t xml:space="preserve">an assessment tool found in the October 2006 edition of </w:t>
      </w:r>
      <w:r w:rsidR="0088123A">
        <w:t xml:space="preserve">the </w:t>
      </w:r>
      <w:r w:rsidR="00565F88" w:rsidRPr="00565F88">
        <w:rPr>
          <w:i/>
          <w:iCs/>
        </w:rPr>
        <w:t>Journal of Business &amp; Economics Research</w:t>
      </w:r>
      <w:r w:rsidR="00565F88">
        <w:rPr>
          <w:rStyle w:val="FootnoteReference"/>
          <w:i/>
          <w:iCs/>
        </w:rPr>
        <w:footnoteReference w:id="11"/>
      </w:r>
      <w:r w:rsidR="00565F88">
        <w:rPr>
          <w:i/>
          <w:iCs/>
        </w:rPr>
        <w:t>.</w:t>
      </w:r>
    </w:p>
    <w:p w14:paraId="6D583CD0" w14:textId="77777777" w:rsidR="006211CC" w:rsidRPr="00525FC6" w:rsidRDefault="006211CC" w:rsidP="006211CC">
      <w:pPr>
        <w:spacing w:after="0" w:line="480" w:lineRule="auto"/>
      </w:pPr>
    </w:p>
    <w:p w14:paraId="4BDE7259" w14:textId="4AF5BFDE" w:rsidR="0067097F" w:rsidRDefault="0067097F" w:rsidP="00565F88">
      <w:pPr>
        <w:pStyle w:val="Heading3"/>
        <w:spacing w:after="240"/>
      </w:pPr>
      <w:bookmarkStart w:id="13" w:name="_Toc68870058"/>
      <w:bookmarkEnd w:id="12"/>
      <w:r>
        <w:t>The Structural Frame</w:t>
      </w:r>
      <w:bookmarkEnd w:id="13"/>
    </w:p>
    <w:p w14:paraId="10AA6822" w14:textId="2AC49A83" w:rsidR="00565F88" w:rsidRDefault="00565F88" w:rsidP="00565F88">
      <w:pPr>
        <w:spacing w:line="480" w:lineRule="auto"/>
      </w:pPr>
      <w:r>
        <w:tab/>
        <w:t>Not unlike the Hierarchy organizational culture above, the structural frame sees an organization through the lens of systems and structures. An organization that is strong in the Structural frame will have clear lines of authority, well</w:t>
      </w:r>
      <w:r w:rsidR="0088123A">
        <w:t xml:space="preserve">-designed systems for accomplishing tasks, and well-practiced norms </w:t>
      </w:r>
      <w:r w:rsidR="0088123A">
        <w:lastRenderedPageBreak/>
        <w:t>and procedures that guide the organization's work and life</w:t>
      </w:r>
      <w:r>
        <w:t>. Leaders that are strong in the structural frame will “succeed less through inspiration than through their ability to design a workable social architecture of strategy, roles, and coordination for the times</w:t>
      </w:r>
      <w:r w:rsidR="0056766B">
        <w:t>.”</w:t>
      </w:r>
      <w:r w:rsidR="0056766B">
        <w:rPr>
          <w:rStyle w:val="FootnoteReference"/>
        </w:rPr>
        <w:footnoteReference w:id="12"/>
      </w:r>
    </w:p>
    <w:p w14:paraId="714690CE" w14:textId="03B54BA8" w:rsidR="0056766B" w:rsidRDefault="0056766B" w:rsidP="00565F88">
      <w:pPr>
        <w:spacing w:line="480" w:lineRule="auto"/>
      </w:pPr>
      <w:r>
        <w:tab/>
        <w:t>Using the assessment too</w:t>
      </w:r>
      <w:r w:rsidR="00DD09D3">
        <w:t>l</w:t>
      </w:r>
      <w:r>
        <w:t>, I scored a 15 out of 20 as a leader in the structural frame, my second</w:t>
      </w:r>
      <w:r w:rsidR="0088123A">
        <w:t>-</w:t>
      </w:r>
      <w:r>
        <w:t xml:space="preserve">highest score. However, I scored Underwood at only a 9, </w:t>
      </w:r>
      <w:proofErr w:type="gramStart"/>
      <w:r w:rsidR="004513E5">
        <w:t>second</w:t>
      </w:r>
      <w:r w:rsidR="003136E7">
        <w:t>-</w:t>
      </w:r>
      <w:r w:rsidR="004513E5">
        <w:t>lowest</w:t>
      </w:r>
      <w:proofErr w:type="gramEnd"/>
      <w:r>
        <w:t xml:space="preserve">. </w:t>
      </w:r>
      <w:r w:rsidR="0088123A">
        <w:t>An organization's goal</w:t>
      </w:r>
      <w:r>
        <w:t xml:space="preserve"> should not be to become equally strong in all four frames but rather to find a balance that suits </w:t>
      </w:r>
      <w:r w:rsidR="0088123A">
        <w:t>it</w:t>
      </w:r>
      <w:r>
        <w:t>s mission and identity. However, it is my opinion that Underwood needs to strengthen its organizational frame to face the changes and challenges of its future. Some of the changes that I recommend later in th</w:t>
      </w:r>
      <w:r w:rsidR="004513E5">
        <w:t>is</w:t>
      </w:r>
      <w:r>
        <w:t xml:space="preserve"> paper will be with that aim in mind.</w:t>
      </w:r>
    </w:p>
    <w:p w14:paraId="0D7BCA5D" w14:textId="77777777" w:rsidR="006211CC" w:rsidRDefault="006211CC" w:rsidP="006211CC">
      <w:pPr>
        <w:spacing w:after="0" w:line="480" w:lineRule="auto"/>
      </w:pPr>
    </w:p>
    <w:p w14:paraId="5C3855E4" w14:textId="655154E4" w:rsidR="0067097F" w:rsidRDefault="0067097F" w:rsidP="0067097F">
      <w:pPr>
        <w:pStyle w:val="Heading3"/>
        <w:spacing w:after="240"/>
      </w:pPr>
      <w:bookmarkStart w:id="14" w:name="_Toc68870059"/>
      <w:r>
        <w:t>The Human Resources Frame</w:t>
      </w:r>
      <w:bookmarkEnd w:id="14"/>
    </w:p>
    <w:p w14:paraId="0B6EC639" w14:textId="28D1A223" w:rsidR="006211CC" w:rsidRDefault="006211CC" w:rsidP="00C56501">
      <w:pPr>
        <w:pStyle w:val="Heading4"/>
        <w:ind w:left="720" w:right="720"/>
      </w:pPr>
      <w:r>
        <w:t xml:space="preserve">Human resource leaders believe that people are the center of any organization. If people feel that the organization is responsive to their needs and supportive of their personal goals, they will respond with commitment and loyalty. Leaders who are authoritarian or insensitive, who don’t communicate effectively, or who don’t care will be ineffective. The human resource leader works on behalf of both the organization and its people, seeking to serve the best interests of both. </w:t>
      </w:r>
      <w:r>
        <w:rPr>
          <w:rStyle w:val="FootnoteReference"/>
        </w:rPr>
        <w:footnoteReference w:id="13"/>
      </w:r>
    </w:p>
    <w:p w14:paraId="00211F95" w14:textId="52EF27CB" w:rsidR="0056766B" w:rsidRDefault="0056766B" w:rsidP="00525FC6">
      <w:pPr>
        <w:spacing w:after="0"/>
      </w:pPr>
    </w:p>
    <w:p w14:paraId="3BD66978" w14:textId="5D242F8A" w:rsidR="006211CC" w:rsidRDefault="006211CC" w:rsidP="006211CC">
      <w:pPr>
        <w:spacing w:line="480" w:lineRule="auto"/>
      </w:pPr>
      <w:r>
        <w:tab/>
        <w:t>The Human Resources frame looks at a company through the lens of what it considers to be its most important asset, its people. The Human Resource frame focuses on hiring the right people, training them effectively, creating buy</w:t>
      </w:r>
      <w:r w:rsidR="0088123A">
        <w:t>-</w:t>
      </w:r>
      <w:r>
        <w:t>in across the company, rewarding them properly, attending to their needs, and listening to their ideas and feedback. An organization strong in the Human Resources frame will outperform its competition not through the most efficient systems</w:t>
      </w:r>
      <w:r w:rsidR="0088123A">
        <w:t xml:space="preserve"> or the best technologies but by being where the best people want to work and get</w:t>
      </w:r>
      <w:r>
        <w:t xml:space="preserve"> the best out of them. </w:t>
      </w:r>
      <w:r w:rsidR="00914A71">
        <w:t>“Happy workers are effective workers” is something you might he</w:t>
      </w:r>
      <w:r w:rsidR="0088123A">
        <w:t>ar</w:t>
      </w:r>
      <w:r w:rsidR="00914A71">
        <w:t xml:space="preserve"> at an organization strong in the human resources frame. The </w:t>
      </w:r>
      <w:r w:rsidR="00914A71">
        <w:lastRenderedPageBreak/>
        <w:t xml:space="preserve">Human Resource frame is most similar (though not identical) to the </w:t>
      </w:r>
      <w:r w:rsidR="00C35EE4">
        <w:t>C</w:t>
      </w:r>
      <w:r w:rsidR="00914A71">
        <w:t>lan organizational culture descri</w:t>
      </w:r>
      <w:r w:rsidR="0088123A">
        <w:t>b</w:t>
      </w:r>
      <w:r w:rsidR="00914A71">
        <w:t>ed above.</w:t>
      </w:r>
    </w:p>
    <w:p w14:paraId="76C6BFE2" w14:textId="5040B439" w:rsidR="00914A71" w:rsidRDefault="00914A71" w:rsidP="00525FC6">
      <w:pPr>
        <w:spacing w:after="0" w:line="480" w:lineRule="auto"/>
      </w:pPr>
      <w:r>
        <w:tab/>
        <w:t>Both Underwood as an organization and myself as a leader scored high in the Human Resources frame (17 &amp; 18</w:t>
      </w:r>
      <w:r w:rsidR="0088123A">
        <w:t>,</w:t>
      </w:r>
      <w:r>
        <w:t xml:space="preserve"> respectively). This is not </w:t>
      </w:r>
      <w:r w:rsidR="0088123A">
        <w:t>surprising for a church,</w:t>
      </w:r>
      <w:r>
        <w:t xml:space="preserve"> especially one that is off the charts in the Clan </w:t>
      </w:r>
      <w:r w:rsidR="00162B50">
        <w:t xml:space="preserve">organizational </w:t>
      </w:r>
      <w:r>
        <w:t xml:space="preserve">culture. </w:t>
      </w:r>
      <w:r w:rsidR="0088123A">
        <w:t>T</w:t>
      </w:r>
      <w:r>
        <w:t xml:space="preserve">his is a strength of the organization and </w:t>
      </w:r>
      <w:r w:rsidR="00760085">
        <w:t>m</w:t>
      </w:r>
      <w:r w:rsidR="00FA009F">
        <w:t>ine</w:t>
      </w:r>
      <w:r>
        <w:t xml:space="preserve"> as well, and the synergy between us bodes well for our future</w:t>
      </w:r>
      <w:r w:rsidR="00162B50">
        <w:t xml:space="preserve"> together</w:t>
      </w:r>
      <w:r>
        <w:t xml:space="preserve">. I </w:t>
      </w:r>
      <w:r w:rsidR="00162B50">
        <w:t>also believe that</w:t>
      </w:r>
      <w:r>
        <w:t xml:space="preserve"> </w:t>
      </w:r>
      <w:r w:rsidR="00C35EE4">
        <w:t>our combined strength in the Human Resources frame</w:t>
      </w:r>
      <w:r>
        <w:t xml:space="preserve"> will be</w:t>
      </w:r>
      <w:r w:rsidR="00C35EE4">
        <w:t xml:space="preserve">ar more fruit </w:t>
      </w:r>
      <w:r w:rsidR="004513E5">
        <w:t>if</w:t>
      </w:r>
      <w:r w:rsidR="00C35EE4">
        <w:t xml:space="preserve"> combined with </w:t>
      </w:r>
      <w:r>
        <w:t xml:space="preserve">increased attention to the </w:t>
      </w:r>
      <w:r w:rsidR="00C35EE4">
        <w:t>S</w:t>
      </w:r>
      <w:r>
        <w:t>tructural frame that I hope to bring to bear over the coming months.</w:t>
      </w:r>
    </w:p>
    <w:p w14:paraId="599DC48A" w14:textId="77777777" w:rsidR="0056766B" w:rsidRDefault="0056766B" w:rsidP="0056766B"/>
    <w:p w14:paraId="7843F88C" w14:textId="6FD420A3" w:rsidR="0067097F" w:rsidRDefault="0067097F" w:rsidP="0067097F">
      <w:pPr>
        <w:pStyle w:val="Heading3"/>
        <w:spacing w:after="240"/>
      </w:pPr>
      <w:bookmarkStart w:id="15" w:name="_Toc68870060"/>
      <w:r>
        <w:t>The Symbolic Frame</w:t>
      </w:r>
      <w:bookmarkEnd w:id="15"/>
    </w:p>
    <w:p w14:paraId="56A6B836" w14:textId="1F335ECC" w:rsidR="0088123A" w:rsidRDefault="00162B50" w:rsidP="00A95CDA">
      <w:pPr>
        <w:spacing w:line="480" w:lineRule="auto"/>
      </w:pPr>
      <w:r>
        <w:tab/>
      </w:r>
      <w:r w:rsidR="00DD09D3">
        <w:t>Whereas the structural frame was a strength of mine as a leader and a weakness of Underwood as an organization, the Symbolic Frame is the reverse. I scored a modest 14 in the symbolic frame, my second</w:t>
      </w:r>
      <w:r w:rsidR="0088123A">
        <w:t>-</w:t>
      </w:r>
      <w:r w:rsidR="00DD09D3">
        <w:t>lowest score but scored Underwood a</w:t>
      </w:r>
      <w:r w:rsidR="004513E5">
        <w:t>t</w:t>
      </w:r>
      <w:r w:rsidR="00DD09D3">
        <w:t xml:space="preserve"> 16, their </w:t>
      </w:r>
      <w:proofErr w:type="gramStart"/>
      <w:r w:rsidR="00DD09D3">
        <w:t>second</w:t>
      </w:r>
      <w:r w:rsidR="003136E7">
        <w:t>-</w:t>
      </w:r>
      <w:r w:rsidR="00DD09D3">
        <w:t>highest</w:t>
      </w:r>
      <w:proofErr w:type="gramEnd"/>
      <w:r w:rsidR="00DD09D3">
        <w:t xml:space="preserve">. This </w:t>
      </w:r>
      <w:r w:rsidR="0088123A">
        <w:t>is an area for me to strengthen my leadership</w:t>
      </w:r>
      <w:r w:rsidR="00DD09D3">
        <w:t xml:space="preserve"> to catch up, as it were, to my organization. And I have made attempts to do just that. As I have made small daily decisions over the last several weeks, I have </w:t>
      </w:r>
      <w:r w:rsidR="0088123A">
        <w:t>considered</w:t>
      </w:r>
      <w:r w:rsidR="00DD09D3">
        <w:t xml:space="preserve"> the </w:t>
      </w:r>
      <w:r w:rsidR="00C35EE4">
        <w:t>S</w:t>
      </w:r>
      <w:r w:rsidR="00DD09D3">
        <w:t xml:space="preserve">ymbolic frame </w:t>
      </w:r>
      <w:r w:rsidR="00C35EE4">
        <w:t>in</w:t>
      </w:r>
      <w:r w:rsidR="00DD09D3">
        <w:t xml:space="preserve"> </w:t>
      </w:r>
      <w:r w:rsidR="004513E5">
        <w:t>those decisions</w:t>
      </w:r>
      <w:r w:rsidR="00DD09D3">
        <w:t>.</w:t>
      </w:r>
    </w:p>
    <w:p w14:paraId="13DD6789" w14:textId="345698BF" w:rsidR="00A47797" w:rsidRDefault="00DD09D3" w:rsidP="004513E5">
      <w:pPr>
        <w:spacing w:line="480" w:lineRule="auto"/>
        <w:ind w:firstLine="720"/>
      </w:pPr>
      <w:r>
        <w:t xml:space="preserve">A small example is </w:t>
      </w:r>
      <w:r w:rsidR="003136E7">
        <w:t>my</w:t>
      </w:r>
      <w:r w:rsidR="004513E5">
        <w:t xml:space="preserve"> decision </w:t>
      </w:r>
      <w:r w:rsidR="003136E7">
        <w:t xml:space="preserve">of </w:t>
      </w:r>
      <w:proofErr w:type="gramStart"/>
      <w:r w:rsidR="004513E5">
        <w:t>whether or not</w:t>
      </w:r>
      <w:proofErr w:type="gramEnd"/>
      <w:r w:rsidR="004513E5">
        <w:t xml:space="preserve"> to go</w:t>
      </w:r>
      <w:r>
        <w:t xml:space="preserve"> into the church office. There are days when I don’t feel the two-hour commute is worth the trip and that I could be using that time more productively. But the symbol of me being in town and at the church </w:t>
      </w:r>
      <w:r w:rsidR="0088123A">
        <w:t>regularly</w:t>
      </w:r>
      <w:r>
        <w:t xml:space="preserve"> is worth the dedication of time.</w:t>
      </w:r>
      <w:r w:rsidR="004513E5">
        <w:t xml:space="preserve"> </w:t>
      </w:r>
      <w:r>
        <w:t xml:space="preserve">Bolman and Deal </w:t>
      </w:r>
      <w:r w:rsidR="00013F3A">
        <w:t xml:space="preserve">explain </w:t>
      </w:r>
      <w:r>
        <w:t xml:space="preserve">leadership in the symbolic frame this way, “Symbolic leaders are sensitive to an organization’s history and culture. They seek to use the best of an organization’s traditions and values as a base for building a culture that has cohesiveness and meaning. They articulate a vision that </w:t>
      </w:r>
      <w:r>
        <w:lastRenderedPageBreak/>
        <w:t>communicates the organization’s unique capabilities and mission.”</w:t>
      </w:r>
      <w:r w:rsidR="00013F3A">
        <w:rPr>
          <w:rStyle w:val="FootnoteReference"/>
        </w:rPr>
        <w:footnoteReference w:id="14"/>
      </w:r>
      <w:r w:rsidR="00013F3A">
        <w:t xml:space="preserve"> For better or worse, </w:t>
      </w:r>
      <w:r w:rsidR="0088123A">
        <w:t>Underwood's history</w:t>
      </w:r>
      <w:r w:rsidR="00013F3A">
        <w:t xml:space="preserve"> is tied, for many, to its building and its location. To show my commitment to both, especially in these early days of my ministry, my presence in the building </w:t>
      </w:r>
      <w:r w:rsidR="00A47797">
        <w:t>i</w:t>
      </w:r>
      <w:r w:rsidR="00013F3A">
        <w:t xml:space="preserve">s an important symbol. </w:t>
      </w:r>
    </w:p>
    <w:p w14:paraId="66500525" w14:textId="5E683670" w:rsidR="0051105A" w:rsidRDefault="00013F3A" w:rsidP="00525FC6">
      <w:pPr>
        <w:spacing w:after="0" w:line="480" w:lineRule="auto"/>
        <w:ind w:firstLine="720"/>
      </w:pPr>
      <w:r>
        <w:t>Although they do not line up as well as the others, the symbolic frame parallels the Adhocracy organizational culture in some important ways. Both allow for freedom and creativity in decision</w:t>
      </w:r>
      <w:r w:rsidR="0088123A">
        <w:t xml:space="preserve">-making, </w:t>
      </w:r>
      <w:r w:rsidR="004513E5">
        <w:t xml:space="preserve">and both </w:t>
      </w:r>
      <w:r w:rsidR="003136E7">
        <w:t>emphasize</w:t>
      </w:r>
      <w:r w:rsidR="0088123A">
        <w:t xml:space="preserve"> understanding the organization'</w:t>
      </w:r>
      <w:r w:rsidR="00AC3633">
        <w:t>s mission and values.</w:t>
      </w:r>
    </w:p>
    <w:p w14:paraId="7FD46EC2" w14:textId="77777777" w:rsidR="00A95CDA" w:rsidRPr="0051105A" w:rsidRDefault="00A95CDA" w:rsidP="00A95CDA">
      <w:pPr>
        <w:spacing w:after="0" w:line="480" w:lineRule="auto"/>
      </w:pPr>
    </w:p>
    <w:p w14:paraId="62A30233" w14:textId="79D88996" w:rsidR="0067097F" w:rsidRDefault="0067097F" w:rsidP="0067097F">
      <w:pPr>
        <w:pStyle w:val="Heading3"/>
        <w:spacing w:after="240"/>
      </w:pPr>
      <w:bookmarkStart w:id="16" w:name="_Toc68870061"/>
      <w:r>
        <w:t>The Political Frame</w:t>
      </w:r>
      <w:bookmarkEnd w:id="16"/>
    </w:p>
    <w:p w14:paraId="03232FD0" w14:textId="4ABE678B" w:rsidR="00013F3A" w:rsidRDefault="00013F3A" w:rsidP="00A95CDA">
      <w:pPr>
        <w:spacing w:after="0" w:line="480" w:lineRule="auto"/>
      </w:pPr>
      <w:r>
        <w:tab/>
        <w:t xml:space="preserve">Looking at our organizations </w:t>
      </w:r>
      <w:r w:rsidR="00AC3633">
        <w:t xml:space="preserve">using </w:t>
      </w:r>
      <w:r>
        <w:t xml:space="preserve">the </w:t>
      </w:r>
      <w:r w:rsidR="00A47797">
        <w:t>P</w:t>
      </w:r>
      <w:r>
        <w:t xml:space="preserve">olitical frame </w:t>
      </w:r>
      <w:r w:rsidR="003136E7">
        <w:t>will</w:t>
      </w:r>
      <w:r w:rsidR="0088123A">
        <w:t xml:space="preserve"> </w:t>
      </w:r>
      <w:r w:rsidR="00AC3633">
        <w:t xml:space="preserve">be difficult for many pastors and most churches. </w:t>
      </w:r>
      <w:r w:rsidR="003136E7">
        <w:t>In general, discussing politics is</w:t>
      </w:r>
      <w:r w:rsidR="004513E5">
        <w:t xml:space="preserve"> </w:t>
      </w:r>
      <w:r w:rsidR="00AC3633">
        <w:t>avoided in church, and “church politics” is a</w:t>
      </w:r>
      <w:r w:rsidR="00C56501">
        <w:t xml:space="preserve"> phrase uttered with contempt.</w:t>
      </w:r>
      <w:r w:rsidR="00AC3633">
        <w:t xml:space="preserve"> And yet, there are politics in every group of people</w:t>
      </w:r>
      <w:r w:rsidR="0088123A">
        <w:t>,</w:t>
      </w:r>
      <w:r w:rsidR="00AC3633">
        <w:t xml:space="preserve"> and ignoring them do</w:t>
      </w:r>
      <w:r w:rsidR="0088123A">
        <w:t>es</w:t>
      </w:r>
      <w:r w:rsidR="00AC3633">
        <w:t xml:space="preserve"> not make them go away and do</w:t>
      </w:r>
      <w:r w:rsidR="0088123A">
        <w:t>es</w:t>
      </w:r>
      <w:r w:rsidR="00AC3633">
        <w:t xml:space="preserve"> not make them more likely to function </w:t>
      </w:r>
      <w:r w:rsidR="0088123A">
        <w:t>healthil</w:t>
      </w:r>
      <w:r w:rsidR="00AC3633">
        <w:t xml:space="preserve">y. </w:t>
      </w:r>
      <w:r w:rsidR="00A95CDA">
        <w:t>Therefore, more than any of the others,</w:t>
      </w:r>
      <w:r w:rsidR="00AC3633">
        <w:t xml:space="preserve"> strengthening </w:t>
      </w:r>
      <w:r w:rsidR="003136E7">
        <w:t>our churches' political frame</w:t>
      </w:r>
      <w:r w:rsidR="00AC3633">
        <w:t xml:space="preserve"> </w:t>
      </w:r>
      <w:r w:rsidR="0088123A">
        <w:t>will</w:t>
      </w:r>
      <w:r w:rsidR="00AC3633">
        <w:t xml:space="preserve"> be up to pastoral leaders. This is how </w:t>
      </w:r>
      <w:proofErr w:type="gramStart"/>
      <w:r w:rsidR="00AC3633">
        <w:t>Bolman</w:t>
      </w:r>
      <w:proofErr w:type="gramEnd"/>
      <w:r w:rsidR="00AC3633">
        <w:t xml:space="preserve"> and Deal explain the task:</w:t>
      </w:r>
    </w:p>
    <w:p w14:paraId="53D455E8" w14:textId="16EBD508" w:rsidR="00AC3633" w:rsidRDefault="00AC3633" w:rsidP="00C56501">
      <w:pPr>
        <w:pStyle w:val="Heading4"/>
        <w:spacing w:after="240"/>
        <w:ind w:left="720" w:right="720"/>
      </w:pPr>
      <w:r>
        <w:t>The job of the leader is to recognize major constituencies, develop ties to their leadership, and manage conflict as productively as possible. Above all, leaders need to build a power base and use power wisely. They can’t give every group everything it wants, but they can create arenas where groups can negotiate differences and come up with a reasonable compromise. They also need to work at articulating what everyone has in common.</w:t>
      </w:r>
      <w:r>
        <w:rPr>
          <w:rStyle w:val="FootnoteReference"/>
        </w:rPr>
        <w:footnoteReference w:id="15"/>
      </w:r>
    </w:p>
    <w:p w14:paraId="30F09B32" w14:textId="6C856394" w:rsidR="00013F3A" w:rsidRDefault="00A95CDA" w:rsidP="00A95CDA">
      <w:pPr>
        <w:spacing w:line="480" w:lineRule="auto"/>
      </w:pPr>
      <w:r>
        <w:tab/>
        <w:t xml:space="preserve">Not surprisingly, perhaps, the political frame is </w:t>
      </w:r>
      <w:r w:rsidR="0088123A">
        <w:t>where</w:t>
      </w:r>
      <w:r>
        <w:t xml:space="preserve"> both myself and Underwood scored the lowest, 13 for me and a measly 8 points for Underwood. Being a small and relatively healthy church, I do not see the need for a big emphasis on strengthening the </w:t>
      </w:r>
      <w:r w:rsidR="00A47797">
        <w:t>Political</w:t>
      </w:r>
      <w:r>
        <w:t xml:space="preserve"> </w:t>
      </w:r>
      <w:r w:rsidR="0088123A">
        <w:t xml:space="preserve">frame </w:t>
      </w:r>
      <w:proofErr w:type="gramStart"/>
      <w:r w:rsidR="00A47797">
        <w:t>at this time</w:t>
      </w:r>
      <w:proofErr w:type="gramEnd"/>
      <w:r>
        <w:t xml:space="preserve">. However, I have been trying to apply some of these attributes to my leadership as of late. Specifically, leaning on the </w:t>
      </w:r>
      <w:r>
        <w:lastRenderedPageBreak/>
        <w:t xml:space="preserve">above description as well as the work of Patrick Lencioni in his </w:t>
      </w:r>
      <w:r w:rsidR="00A47797">
        <w:t>groundbreaking</w:t>
      </w:r>
      <w:r>
        <w:t xml:space="preserve"> work on team leadership, </w:t>
      </w:r>
      <w:r w:rsidRPr="00A95CDA">
        <w:rPr>
          <w:i/>
          <w:iCs/>
        </w:rPr>
        <w:t>The Five Dysfunctions of a Team</w:t>
      </w:r>
      <w:r>
        <w:t>, I have worked to become more comfortable with allowing for “productive conflict</w:t>
      </w:r>
      <w:r w:rsidR="0088123A">
        <w:t>.”</w:t>
      </w:r>
      <w:r>
        <w:t xml:space="preserve"> Lencioni tells us that, “contrary to the notion that teams waste time and energy arguing, those that avoid conflict actually doom themselves to revisiting issues again and again without resolution.”</w:t>
      </w:r>
      <w:r>
        <w:rPr>
          <w:rStyle w:val="FootnoteReference"/>
        </w:rPr>
        <w:footnoteReference w:id="16"/>
      </w:r>
      <w:r>
        <w:t xml:space="preserve"> I have seen this </w:t>
      </w:r>
      <w:r w:rsidR="00A47797">
        <w:t>firsthand</w:t>
      </w:r>
      <w:r>
        <w:t xml:space="preserve"> throughout my ministry and especially at Underwood. I have made some small gains these past few weeks in changing this dynamic</w:t>
      </w:r>
      <w:r w:rsidR="00A47797">
        <w:t xml:space="preserve"> and increasing the opportunity for more “productive conflict</w:t>
      </w:r>
      <w:r w:rsidR="0088123A">
        <w:t>.”</w:t>
      </w:r>
    </w:p>
    <w:p w14:paraId="2808D178" w14:textId="538A97DC" w:rsidR="00BF69FD" w:rsidRDefault="00BF69FD" w:rsidP="00525FC6">
      <w:pPr>
        <w:spacing w:after="0" w:line="480" w:lineRule="auto"/>
      </w:pPr>
      <w:r>
        <w:tab/>
        <w:t xml:space="preserve">It is not immediately </w:t>
      </w:r>
      <w:r w:rsidR="00A47797">
        <w:t>intuitive</w:t>
      </w:r>
      <w:r>
        <w:t xml:space="preserve"> that the </w:t>
      </w:r>
      <w:r w:rsidR="00A47797">
        <w:t>political</w:t>
      </w:r>
      <w:r>
        <w:t xml:space="preserve"> frame </w:t>
      </w:r>
      <w:r w:rsidR="0088123A">
        <w:t>aligns with the market organizational culture, but I believe</w:t>
      </w:r>
      <w:r>
        <w:t xml:space="preserve"> it does. Both have a clear focus on results. Both consider outcome</w:t>
      </w:r>
      <w:r w:rsidR="00A47797">
        <w:t>s</w:t>
      </w:r>
      <w:r>
        <w:t xml:space="preserve"> more th</w:t>
      </w:r>
      <w:r w:rsidR="0088123A">
        <w:t>a</w:t>
      </w:r>
      <w:r>
        <w:t>n proces</w:t>
      </w:r>
      <w:r w:rsidR="0088123A">
        <w:t>se</w:t>
      </w:r>
      <w:r>
        <w:t xml:space="preserve">s. Both consider power, </w:t>
      </w:r>
      <w:r w:rsidR="00A47797">
        <w:t>rewards,</w:t>
      </w:r>
      <w:r>
        <w:t xml:space="preserve"> and punishments. They are not a perfect pairing, but I would bet that organizations that score high in one score high in the other</w:t>
      </w:r>
      <w:r w:rsidR="002557B7">
        <w:t>,</w:t>
      </w:r>
      <w:r>
        <w:t xml:space="preserve"> </w:t>
      </w:r>
      <w:proofErr w:type="gramStart"/>
      <w:r>
        <w:t xml:space="preserve">more often </w:t>
      </w:r>
      <w:r w:rsidR="00A47797">
        <w:t>than</w:t>
      </w:r>
      <w:r>
        <w:t xml:space="preserve"> not</w:t>
      </w:r>
      <w:proofErr w:type="gramEnd"/>
      <w:r>
        <w:t>.</w:t>
      </w:r>
    </w:p>
    <w:p w14:paraId="27BFD6A6" w14:textId="77777777" w:rsidR="00BF69FD" w:rsidRDefault="00BF69FD" w:rsidP="00525FC6">
      <w:pPr>
        <w:pStyle w:val="Heading3"/>
        <w:spacing w:before="0"/>
      </w:pPr>
    </w:p>
    <w:p w14:paraId="22985BBC" w14:textId="059A6EC8" w:rsidR="0067097F" w:rsidRDefault="0067097F" w:rsidP="0067097F">
      <w:pPr>
        <w:pStyle w:val="Heading3"/>
        <w:spacing w:after="240"/>
      </w:pPr>
      <w:bookmarkStart w:id="17" w:name="_Toc68870062"/>
      <w:r>
        <w:t>Organizational Frames: Concluding Thoughts</w:t>
      </w:r>
      <w:bookmarkEnd w:id="17"/>
    </w:p>
    <w:p w14:paraId="27347557" w14:textId="0E5DE4D1" w:rsidR="000916D8" w:rsidRDefault="00BF69FD" w:rsidP="004513E5">
      <w:pPr>
        <w:spacing w:line="480" w:lineRule="auto"/>
      </w:pPr>
      <w:r>
        <w:tab/>
        <w:t xml:space="preserve">As I have laid out, Underwood as an organization is very strong in the Human Resources and Symbolic frames and exceedingly week in the Structural and Political frames. My goal for the </w:t>
      </w:r>
      <w:r w:rsidR="003136E7">
        <w:t>organization's short and medium terms</w:t>
      </w:r>
      <w:r>
        <w:t xml:space="preserve"> </w:t>
      </w:r>
      <w:r w:rsidR="0088123A">
        <w:t>is</w:t>
      </w:r>
      <w:r>
        <w:t xml:space="preserve"> to strengthen the Structural frame without lo</w:t>
      </w:r>
      <w:r w:rsidR="00A47797">
        <w:t>sing</w:t>
      </w:r>
      <w:r>
        <w:t xml:space="preserve"> anything from the </w:t>
      </w:r>
      <w:r w:rsidR="00A47797">
        <w:t>S</w:t>
      </w:r>
      <w:r>
        <w:t>ymbolic and H</w:t>
      </w:r>
      <w:r w:rsidR="00A47797">
        <w:t>uman Resource</w:t>
      </w:r>
      <w:r>
        <w:t xml:space="preserve"> frames. My </w:t>
      </w:r>
      <w:r w:rsidR="004513E5">
        <w:t xml:space="preserve">personal </w:t>
      </w:r>
      <w:r>
        <w:t>goal</w:t>
      </w:r>
      <w:r w:rsidR="004513E5">
        <w:t xml:space="preserve"> as a leader</w:t>
      </w:r>
      <w:r>
        <w:t xml:space="preserve"> is to </w:t>
      </w:r>
      <w:r w:rsidR="0088123A">
        <w:t>improve</w:t>
      </w:r>
      <w:r>
        <w:t xml:space="preserve"> my attention to the </w:t>
      </w:r>
      <w:r w:rsidR="00A47797">
        <w:t>S</w:t>
      </w:r>
      <w:r>
        <w:t xml:space="preserve">ymbolic and </w:t>
      </w:r>
      <w:r w:rsidR="00A47797">
        <w:t>Political</w:t>
      </w:r>
      <w:r>
        <w:t xml:space="preserve"> frame as I </w:t>
      </w:r>
      <w:r w:rsidR="00A47797">
        <w:t>utilize</w:t>
      </w:r>
      <w:r>
        <w:t xml:space="preserve"> my natural </w:t>
      </w:r>
      <w:r w:rsidR="00A47797">
        <w:t>abilities</w:t>
      </w:r>
      <w:r>
        <w:t xml:space="preserve"> in the H</w:t>
      </w:r>
      <w:r w:rsidR="00A47797">
        <w:t>uman Resources</w:t>
      </w:r>
      <w:r>
        <w:t xml:space="preserve"> and </w:t>
      </w:r>
      <w:r w:rsidR="00A47797">
        <w:t>S</w:t>
      </w:r>
      <w:r>
        <w:t>tructural frames. The following organizational improvement ideas are aimed at th</w:t>
      </w:r>
      <w:r w:rsidR="004513E5">
        <w:t>e</w:t>
      </w:r>
      <w:r>
        <w:t>se goals.</w:t>
      </w:r>
    </w:p>
    <w:p w14:paraId="00CD2DFD" w14:textId="6DDAC130" w:rsidR="00525FC6" w:rsidRPr="00525FC6" w:rsidRDefault="002C673A" w:rsidP="00C56501">
      <w:pPr>
        <w:pStyle w:val="Heading2"/>
        <w:spacing w:after="240"/>
      </w:pPr>
      <w:bookmarkStart w:id="18" w:name="_Toc68870063"/>
      <w:r w:rsidRPr="0013094B">
        <w:lastRenderedPageBreak/>
        <w:t xml:space="preserve">Part </w:t>
      </w:r>
      <w:r>
        <w:t>3</w:t>
      </w:r>
      <w:r w:rsidRPr="0013094B">
        <w:t xml:space="preserve">. </w:t>
      </w:r>
      <w:r>
        <w:t xml:space="preserve">Organizational Improvement </w:t>
      </w:r>
      <w:r w:rsidR="003C3E9D">
        <w:t>Ideas</w:t>
      </w:r>
      <w:bookmarkEnd w:id="18"/>
    </w:p>
    <w:p w14:paraId="4BB3FC2D" w14:textId="31722A8B" w:rsidR="003C3E9D" w:rsidRDefault="003C3E9D" w:rsidP="003C3E9D">
      <w:pPr>
        <w:pStyle w:val="Heading3"/>
        <w:spacing w:after="240"/>
      </w:pPr>
      <w:bookmarkStart w:id="19" w:name="_Toc68870064"/>
      <w:r>
        <w:t>Organizational Improvement Ideas: The Goal</w:t>
      </w:r>
      <w:bookmarkEnd w:id="19"/>
    </w:p>
    <w:p w14:paraId="03D6D49E" w14:textId="7B428565" w:rsidR="00F80646" w:rsidRDefault="00F80646" w:rsidP="00525FC6">
      <w:pPr>
        <w:spacing w:after="0" w:line="480" w:lineRule="auto"/>
      </w:pPr>
      <w:r>
        <w:tab/>
        <w:t xml:space="preserve">The goal of these organizational improvement ideas </w:t>
      </w:r>
      <w:r w:rsidR="00CD700E">
        <w:t>is</w:t>
      </w:r>
      <w:r>
        <w:t xml:space="preserve"> to increase the strength of the structural frame by improving the working of the Ministry Council and clarifying the rol</w:t>
      </w:r>
      <w:r w:rsidR="00CD700E">
        <w:t>e</w:t>
      </w:r>
      <w:r>
        <w:t xml:space="preserve"> of the pastoral minister. In </w:t>
      </w:r>
      <w:r w:rsidR="00A47797">
        <w:t>addition,</w:t>
      </w:r>
      <w:r>
        <w:t xml:space="preserve"> the goal is to shift the organizational culture from </w:t>
      </w:r>
      <w:r w:rsidR="00A47797">
        <w:t>being</w:t>
      </w:r>
      <w:r>
        <w:t xml:space="preserve"> </w:t>
      </w:r>
      <w:r w:rsidR="006F4783">
        <w:t xml:space="preserve">an </w:t>
      </w:r>
      <w:r>
        <w:t>almost entirely inward focus (</w:t>
      </w:r>
      <w:r w:rsidR="00A47797">
        <w:t>C</w:t>
      </w:r>
      <w:r>
        <w:t xml:space="preserve">lan) to </w:t>
      </w:r>
      <w:r w:rsidR="00A47797">
        <w:t>having a</w:t>
      </w:r>
      <w:r>
        <w:t xml:space="preserve"> more balance</w:t>
      </w:r>
      <w:r w:rsidR="00A47797">
        <w:t>d</w:t>
      </w:r>
      <w:r>
        <w:t xml:space="preserve"> internal and external </w:t>
      </w:r>
      <w:r w:rsidR="00080CF7">
        <w:t xml:space="preserve">focus </w:t>
      </w:r>
      <w:r>
        <w:t xml:space="preserve">by </w:t>
      </w:r>
      <w:r w:rsidR="00A47797">
        <w:t>increasing</w:t>
      </w:r>
      <w:r>
        <w:t xml:space="preserve"> the organizational cultural competence in both </w:t>
      </w:r>
      <w:r w:rsidR="00A47797">
        <w:t>Adhocracy</w:t>
      </w:r>
      <w:r>
        <w:t xml:space="preserve"> and </w:t>
      </w:r>
      <w:r w:rsidR="00A47797">
        <w:t>M</w:t>
      </w:r>
      <w:r>
        <w:t>arket.</w:t>
      </w:r>
    </w:p>
    <w:p w14:paraId="43209511" w14:textId="77777777" w:rsidR="00F80646" w:rsidRPr="00F80646" w:rsidRDefault="00F80646" w:rsidP="00F80646">
      <w:pPr>
        <w:spacing w:after="0" w:line="480" w:lineRule="auto"/>
      </w:pPr>
    </w:p>
    <w:p w14:paraId="0BD0DF29" w14:textId="4C5182FA" w:rsidR="00752D94" w:rsidRDefault="003C3E9D" w:rsidP="003C3E9D">
      <w:pPr>
        <w:pStyle w:val="Heading3"/>
        <w:spacing w:after="240"/>
      </w:pPr>
      <w:bookmarkStart w:id="20" w:name="_Toc68870065"/>
      <w:r>
        <w:t>Idea One</w:t>
      </w:r>
      <w:r w:rsidR="00E117A4">
        <w:t xml:space="preserve">: Make </w:t>
      </w:r>
      <w:r w:rsidR="004513E5">
        <w:t xml:space="preserve">the </w:t>
      </w:r>
      <w:r w:rsidR="00E117A4">
        <w:t>Ministry Council Smaller</w:t>
      </w:r>
      <w:r w:rsidR="00752D94">
        <w:t>/Take on Added Responsibilities Myself</w:t>
      </w:r>
      <w:bookmarkEnd w:id="20"/>
    </w:p>
    <w:p w14:paraId="328EE1A5" w14:textId="77777777" w:rsidR="00B71BE7" w:rsidRDefault="00F80646" w:rsidP="00F80646">
      <w:pPr>
        <w:spacing w:line="480" w:lineRule="auto"/>
        <w:ind w:firstLine="720"/>
      </w:pPr>
      <w:r w:rsidRPr="00F80646">
        <w:t xml:space="preserve">My first idea is to restructure the shape and roles on the </w:t>
      </w:r>
      <w:r w:rsidR="004513E5">
        <w:t>Ministry Council</w:t>
      </w:r>
      <w:r w:rsidRPr="00F80646">
        <w:t xml:space="preserve"> to be smaller and more impactful</w:t>
      </w:r>
      <w:r w:rsidR="00B71BE7">
        <w:t>. I would achieve this by</w:t>
      </w:r>
      <w:r w:rsidRPr="00F80646">
        <w:t xml:space="preserve"> comb</w:t>
      </w:r>
      <w:r w:rsidR="004513E5">
        <w:t>in</w:t>
      </w:r>
      <w:r w:rsidRPr="00F80646">
        <w:t>ing a couple of rol</w:t>
      </w:r>
      <w:r w:rsidR="0088123A">
        <w:t>e</w:t>
      </w:r>
      <w:r w:rsidRPr="00F80646">
        <w:t xml:space="preserve">s, transferring some responsibilities to my </w:t>
      </w:r>
      <w:r w:rsidR="00A47797" w:rsidRPr="00F80646">
        <w:t>plate,</w:t>
      </w:r>
      <w:r w:rsidRPr="00F80646">
        <w:t xml:space="preserve"> and adding a new rol</w:t>
      </w:r>
      <w:r w:rsidR="0088123A">
        <w:t>e</w:t>
      </w:r>
      <w:r w:rsidRPr="00F80646">
        <w:t xml:space="preserve"> of technology</w:t>
      </w:r>
      <w:r w:rsidR="00B71BE7">
        <w:t xml:space="preserve">. These moves would </w:t>
      </w:r>
      <w:r w:rsidRPr="00F80646">
        <w:t xml:space="preserve">shrink the </w:t>
      </w:r>
      <w:r w:rsidR="00B71BE7">
        <w:t xml:space="preserve">Ministry </w:t>
      </w:r>
      <w:r w:rsidRPr="00F80646">
        <w:t xml:space="preserve">Council from </w:t>
      </w:r>
      <w:r w:rsidR="00A47797">
        <w:t>an unwieldy t</w:t>
      </w:r>
      <w:r w:rsidRPr="00F80646">
        <w:t xml:space="preserve">welve </w:t>
      </w:r>
      <w:r w:rsidR="00B71BE7">
        <w:t xml:space="preserve">members </w:t>
      </w:r>
      <w:r w:rsidRPr="00F80646">
        <w:t xml:space="preserve">to a </w:t>
      </w:r>
      <w:r w:rsidR="00A47797">
        <w:t>more agile</w:t>
      </w:r>
      <w:r w:rsidRPr="00F80646">
        <w:t xml:space="preserve"> eight.</w:t>
      </w:r>
    </w:p>
    <w:p w14:paraId="51B9A5E6" w14:textId="2F2ED42F" w:rsidR="00F80646" w:rsidRPr="00F80646" w:rsidRDefault="00F80646" w:rsidP="00F80646">
      <w:pPr>
        <w:spacing w:line="480" w:lineRule="auto"/>
        <w:ind w:firstLine="720"/>
      </w:pPr>
      <w:r w:rsidRPr="00F80646">
        <w:t xml:space="preserve"> I foresee this new structure for the Ministry Council having several advantages. The first is that it requires fewer volunteers and will allow for building stronger team chemistry. Secondly, it will enable me to step more fully into my communication, education, and worship strengths. Lastly, it allows for the creation of a new role of tech, which reflects the congregation's current and future needs. Ultimately, these changes aim to deepen the group's </w:t>
      </w:r>
      <w:r w:rsidR="0088123A">
        <w:t>commitment level</w:t>
      </w:r>
      <w:r w:rsidRPr="00F80646">
        <w:t xml:space="preserve"> by assuring that each person has meaningful work to contribute. </w:t>
      </w:r>
    </w:p>
    <w:p w14:paraId="5A1E5952" w14:textId="7360DFAF" w:rsidR="00F80646" w:rsidRPr="00F80646" w:rsidRDefault="00F80646" w:rsidP="00F80646">
      <w:pPr>
        <w:spacing w:line="480" w:lineRule="auto"/>
      </w:pPr>
      <w:r w:rsidRPr="00F80646">
        <w:tab/>
        <w:t xml:space="preserve">I don't imagine this new structure lasting forever. In fact, I would think of this structure as being intentionally flexible. Perhaps each year, before a time of recruitment, we would have a conversation about the structure. Is it working? How might it work better? Do we want to add some roles? Remove some roles? Change some responsibilities? </w:t>
      </w:r>
      <w:proofErr w:type="gramStart"/>
      <w:r w:rsidRPr="00F80646">
        <w:t>As long as</w:t>
      </w:r>
      <w:proofErr w:type="gramEnd"/>
      <w:r w:rsidRPr="00F80646">
        <w:t xml:space="preserve"> these conversations remain focused on what is or </w:t>
      </w:r>
      <w:r w:rsidRPr="00F80646">
        <w:lastRenderedPageBreak/>
        <w:t xml:space="preserve">isn't working and what is needed in the present (instead of trying to go back to some glorified past) I think this could add a constructive dynamic to the leadership recruitment process. </w:t>
      </w:r>
    </w:p>
    <w:p w14:paraId="18E0B4C9" w14:textId="77777777" w:rsidR="00F80646" w:rsidRPr="00F80646" w:rsidRDefault="00F80646" w:rsidP="00F80646"/>
    <w:p w14:paraId="75F801CE" w14:textId="158B0C1D" w:rsidR="003C3E9D" w:rsidRDefault="003C3E9D" w:rsidP="003C3E9D">
      <w:pPr>
        <w:pStyle w:val="Heading3"/>
        <w:spacing w:after="240"/>
      </w:pPr>
      <w:bookmarkStart w:id="21" w:name="_Toc68870066"/>
      <w:r>
        <w:t>Idea Two</w:t>
      </w:r>
      <w:r w:rsidR="00E117A4">
        <w:t xml:space="preserve">: Clarify Roles and </w:t>
      </w:r>
      <w:r w:rsidR="001247C8">
        <w:t>Improv</w:t>
      </w:r>
      <w:r w:rsidR="003B7BF7">
        <w:t>e</w:t>
      </w:r>
      <w:r w:rsidR="001247C8">
        <w:t xml:space="preserve"> Recruitment</w:t>
      </w:r>
      <w:r w:rsidR="00E117A4">
        <w:t xml:space="preserve"> for </w:t>
      </w:r>
      <w:r w:rsidR="001247C8">
        <w:t xml:space="preserve">the </w:t>
      </w:r>
      <w:r w:rsidR="00E117A4">
        <w:t>Ministry Council</w:t>
      </w:r>
      <w:bookmarkEnd w:id="21"/>
      <w:r w:rsidR="00E117A4">
        <w:t xml:space="preserve"> </w:t>
      </w:r>
    </w:p>
    <w:p w14:paraId="05E1AA0B" w14:textId="0F22556C" w:rsidR="001247C8" w:rsidRPr="001247C8" w:rsidRDefault="00F80646" w:rsidP="001247C8">
      <w:pPr>
        <w:spacing w:line="480" w:lineRule="auto"/>
      </w:pPr>
      <w:r>
        <w:tab/>
      </w:r>
      <w:r w:rsidR="001247C8" w:rsidRPr="001247C8">
        <w:t>As we redraw the roles and responsibilities of the Ministry Council, we will also want to make the specific duties and expectations of each position clearer. What does the building and ground person need to contribute to each meeting? What reports can the financial person provide for each meeting that the group will find meaningful and helpful? How often should the staff relations person interact with each staff person? Does every person need to be at every Ministry Council meeting? If so, why? What are the expectations for what happens at the meetings? Why are they important?</w:t>
      </w:r>
    </w:p>
    <w:p w14:paraId="3D45266A" w14:textId="5629756D" w:rsidR="001247C8" w:rsidRPr="001247C8" w:rsidRDefault="001247C8" w:rsidP="001247C8">
      <w:pPr>
        <w:spacing w:line="480" w:lineRule="auto"/>
        <w:ind w:firstLine="720"/>
      </w:pPr>
      <w:r w:rsidRPr="001247C8">
        <w:t xml:space="preserve">Ultimately, these changes will not matter much if the same people are in the meetings month after month, year after year. The Underwood Ministry Council needs new faces, new </w:t>
      </w:r>
      <w:r w:rsidR="00B71BE7">
        <w:t>perspectives</w:t>
      </w:r>
      <w:r w:rsidRPr="001247C8">
        <w:t xml:space="preserve">, and new ideas. Also, the </w:t>
      </w:r>
      <w:r w:rsidR="003136E7">
        <w:t>whole congregation needs</w:t>
      </w:r>
      <w:r w:rsidRPr="001247C8">
        <w:t xml:space="preserve"> to take responsibility for the </w:t>
      </w:r>
      <w:r w:rsidR="003136E7">
        <w:t>church's leadership</w:t>
      </w:r>
      <w:r w:rsidRPr="001247C8">
        <w:t xml:space="preserve"> and stop leaving it to the same people who have always done it. So along with these structural changes will come a new emphasis on recruiting. Hopefully</w:t>
      </w:r>
      <w:r w:rsidR="0088123A">
        <w:t>,</w:t>
      </w:r>
      <w:r w:rsidRPr="001247C8">
        <w:t xml:space="preserve"> clearer roles, more defined expectations</w:t>
      </w:r>
      <w:r w:rsidR="0088123A">
        <w:t>,</w:t>
      </w:r>
      <w:r w:rsidRPr="001247C8">
        <w:t xml:space="preserve"> definite term limits, along with some individual focus by me, will help the recruiting process. </w:t>
      </w:r>
    </w:p>
    <w:p w14:paraId="20DF86BE" w14:textId="3AC35A02" w:rsidR="001247C8" w:rsidRPr="001247C8" w:rsidRDefault="001247C8" w:rsidP="001247C8">
      <w:pPr>
        <w:spacing w:line="480" w:lineRule="auto"/>
        <w:ind w:firstLine="720"/>
      </w:pPr>
      <w:proofErr w:type="gramStart"/>
      <w:r w:rsidRPr="001247C8">
        <w:t>All of</w:t>
      </w:r>
      <w:proofErr w:type="gramEnd"/>
      <w:r w:rsidRPr="001247C8">
        <w:t xml:space="preserve"> this work with the Ministry </w:t>
      </w:r>
      <w:r w:rsidR="00B71BE7">
        <w:t>C</w:t>
      </w:r>
      <w:r w:rsidRPr="001247C8">
        <w:t>ouncil is to make</w:t>
      </w:r>
      <w:r w:rsidR="0088123A">
        <w:t xml:space="preserve"> the</w:t>
      </w:r>
      <w:r w:rsidRPr="001247C8">
        <w:t xml:space="preserve"> congregation's structural frame stronger. As Bolman and Deal explain in </w:t>
      </w:r>
      <w:r w:rsidRPr="001247C8">
        <w:rPr>
          <w:i/>
          <w:iCs/>
        </w:rPr>
        <w:t>How Great Leaders Think, "</w:t>
      </w:r>
      <w:r w:rsidRPr="001247C8">
        <w:t>Structural leaders succeed less through inspiration than through their ability to design a workable social architecture of strategy, roles, and coordination for the times."</w:t>
      </w:r>
      <w:r w:rsidRPr="001247C8">
        <w:rPr>
          <w:vertAlign w:val="superscript"/>
        </w:rPr>
        <w:footnoteReference w:id="17"/>
      </w:r>
      <w:r w:rsidRPr="001247C8">
        <w:t xml:space="preserve"> It has been clear to me from day one that the weak link of Underwood can be seen most clearly using the structural frame. Restructuring the Ministry Council is </w:t>
      </w:r>
      <w:r w:rsidRPr="001247C8">
        <w:lastRenderedPageBreak/>
        <w:t xml:space="preserve">just one of many reforms I hope to put into place over the coming years to strengthen the church's structure. </w:t>
      </w:r>
    </w:p>
    <w:p w14:paraId="0FAC7291" w14:textId="77777777" w:rsidR="00F80646" w:rsidRPr="00F80646" w:rsidRDefault="00F80646" w:rsidP="003B7BF7">
      <w:pPr>
        <w:spacing w:after="0"/>
      </w:pPr>
    </w:p>
    <w:p w14:paraId="45F5B332" w14:textId="42BD4A6F" w:rsidR="003C3E9D" w:rsidRDefault="003C3E9D" w:rsidP="003C3E9D">
      <w:pPr>
        <w:pStyle w:val="Heading3"/>
        <w:spacing w:after="240"/>
      </w:pPr>
      <w:bookmarkStart w:id="22" w:name="_Toc68870067"/>
      <w:r>
        <w:t>Idea Three</w:t>
      </w:r>
      <w:r w:rsidR="00E117A4">
        <w:t xml:space="preserve">: </w:t>
      </w:r>
      <w:r w:rsidR="00752D94">
        <w:t>New Peace Park with Rainbow Flag</w:t>
      </w:r>
      <w:bookmarkEnd w:id="22"/>
    </w:p>
    <w:p w14:paraId="759B0C95" w14:textId="7C7E2FAB" w:rsidR="00DF3425" w:rsidRPr="00DF3425" w:rsidRDefault="00DF3425" w:rsidP="00DF3425">
      <w:pPr>
        <w:spacing w:line="480" w:lineRule="auto"/>
        <w:ind w:firstLine="720"/>
      </w:pPr>
      <w:r w:rsidRPr="00DF3425">
        <w:t xml:space="preserve">In a previous class, we discussed the strength of </w:t>
      </w:r>
      <w:r w:rsidR="00A47797">
        <w:t>“a</w:t>
      </w:r>
      <w:r w:rsidRPr="00DF3425">
        <w:t xml:space="preserve">sset </w:t>
      </w:r>
      <w:r w:rsidR="00A47797">
        <w:t>m</w:t>
      </w:r>
      <w:r w:rsidRPr="00DF3425">
        <w:t>apping</w:t>
      </w:r>
      <w:r w:rsidR="00A47797">
        <w:t>”</w:t>
      </w:r>
      <w:r w:rsidRPr="00DF3425">
        <w:t xml:space="preserve"> using </w:t>
      </w:r>
      <w:r w:rsidRPr="00DF3425">
        <w:rPr>
          <w:i/>
          <w:iCs/>
        </w:rPr>
        <w:t xml:space="preserve">The Power of Asset Mapping </w:t>
      </w:r>
      <w:r w:rsidRPr="00DF3425">
        <w:t>by Luther K. Snow</w:t>
      </w:r>
      <w:r w:rsidR="003778ED">
        <w:t>.</w:t>
      </w:r>
      <w:r w:rsidR="00912C6B">
        <w:rPr>
          <w:rStyle w:val="FootnoteReference"/>
        </w:rPr>
        <w:footnoteReference w:id="18"/>
      </w:r>
      <w:r w:rsidRPr="00DF3425">
        <w:t xml:space="preserve"> In asset mapping</w:t>
      </w:r>
      <w:r w:rsidR="0088123A">
        <w:t xml:space="preserve">, </w:t>
      </w:r>
      <w:r w:rsidR="00C56501">
        <w:t>we</w:t>
      </w:r>
      <w:r w:rsidR="0088123A">
        <w:t xml:space="preserve"> look at an organization's strengths and assets</w:t>
      </w:r>
      <w:r w:rsidRPr="00DF3425">
        <w:t xml:space="preserve"> and base our future actions on what </w:t>
      </w:r>
      <w:r w:rsidR="00C56501">
        <w:t>we</w:t>
      </w:r>
      <w:r w:rsidRPr="00DF3425">
        <w:t xml:space="preserve"> discover. It is very common for local churches to be </w:t>
      </w:r>
      <w:r w:rsidR="00B71BE7">
        <w:t>so o</w:t>
      </w:r>
      <w:r w:rsidRPr="00DF3425">
        <w:t xml:space="preserve">verwhelmed </w:t>
      </w:r>
      <w:r w:rsidR="00B71BE7">
        <w:t>by</w:t>
      </w:r>
      <w:r w:rsidRPr="00DF3425">
        <w:t xml:space="preserve"> all of the things they</w:t>
      </w:r>
      <w:r w:rsidR="00B71BE7">
        <w:t xml:space="preserve"> feel they</w:t>
      </w:r>
      <w:r w:rsidRPr="00DF3425">
        <w:t xml:space="preserve"> “</w:t>
      </w:r>
      <w:proofErr w:type="gramStart"/>
      <w:r w:rsidR="00B71BE7" w:rsidRPr="00DF3425">
        <w:t>should“</w:t>
      </w:r>
      <w:r w:rsidR="00B71BE7">
        <w:t xml:space="preserve"> be</w:t>
      </w:r>
      <w:proofErr w:type="gramEnd"/>
      <w:r w:rsidRPr="00DF3425">
        <w:t xml:space="preserve"> doing that they grow more and more stuck and discouraged. </w:t>
      </w:r>
      <w:r w:rsidR="00A47797" w:rsidRPr="00DF3425">
        <w:t>Asset mapping</w:t>
      </w:r>
      <w:r w:rsidRPr="00DF3425">
        <w:t xml:space="preserve"> puts the focus instead on what we </w:t>
      </w:r>
      <w:r w:rsidRPr="00A47797">
        <w:rPr>
          <w:i/>
          <w:iCs/>
        </w:rPr>
        <w:t>can</w:t>
      </w:r>
      <w:r w:rsidRPr="00DF3425">
        <w:t xml:space="preserve"> </w:t>
      </w:r>
      <w:r w:rsidR="00A47797" w:rsidRPr="00DF3425">
        <w:t>do and</w:t>
      </w:r>
      <w:r w:rsidRPr="00DF3425">
        <w:t xml:space="preserve"> works from there. I find it to be a very </w:t>
      </w:r>
      <w:r w:rsidR="00A47797" w:rsidRPr="00DF3425">
        <w:t>constructive</w:t>
      </w:r>
      <w:r w:rsidRPr="00DF3425">
        <w:t xml:space="preserve"> idea. </w:t>
      </w:r>
    </w:p>
    <w:p w14:paraId="583EA9BD" w14:textId="0F8AB96E" w:rsidR="00DF3425" w:rsidRPr="00DF3425" w:rsidRDefault="00DF3425" w:rsidP="00DF3425">
      <w:pPr>
        <w:spacing w:line="480" w:lineRule="auto"/>
        <w:ind w:firstLine="720"/>
      </w:pPr>
      <w:r w:rsidRPr="00DF3425">
        <w:t xml:space="preserve">One of the assets that drew me to Underwood in the first place is their stance as a Welcoming and Affirming </w:t>
      </w:r>
      <w:r w:rsidR="00B71BE7">
        <w:t>c</w:t>
      </w:r>
      <w:r w:rsidRPr="00DF3425">
        <w:t>ongregation.  This is a stance that they live out to the fullest.  Their previous pastor was a young lesbian</w:t>
      </w:r>
      <w:r w:rsidR="0088123A">
        <w:t>,</w:t>
      </w:r>
      <w:r w:rsidRPr="00DF3425">
        <w:t xml:space="preserve"> and one of their most active members is a transgender father of two.  This is an attractive and unique element of Underwood</w:t>
      </w:r>
      <w:r w:rsidR="0088123A">
        <w:t>,</w:t>
      </w:r>
      <w:r w:rsidRPr="00DF3425">
        <w:t xml:space="preserve"> and we would be well served to increase its visibility in the community.  </w:t>
      </w:r>
    </w:p>
    <w:p w14:paraId="77028A01" w14:textId="57F87AD7" w:rsidR="00DF3425" w:rsidRPr="00DF3425" w:rsidRDefault="00DF3425" w:rsidP="00DF3425">
      <w:pPr>
        <w:spacing w:line="480" w:lineRule="auto"/>
        <w:ind w:firstLine="720"/>
      </w:pPr>
      <w:r w:rsidRPr="00DF3425">
        <w:t>The most obvious physical asset of Underwood is its building. In many ways</w:t>
      </w:r>
      <w:r w:rsidR="0088123A">
        <w:t>,</w:t>
      </w:r>
      <w:r w:rsidRPr="00DF3425">
        <w:t xml:space="preserve"> the building is as much a hindrance as it is an asset.  But one way that it is an asset is in its visibility.  Located right outside the heart of town and on a major thoroughfare, the opportunities for communicating our values to the community are great and underutilized.  Essentially, this action item seeks to combine these two assets to use the space and its visibility to make the community more aware of the church</w:t>
      </w:r>
      <w:r w:rsidR="0088123A">
        <w:t>'</w:t>
      </w:r>
      <w:r w:rsidRPr="00DF3425">
        <w:t>s open and affirming stance.</w:t>
      </w:r>
    </w:p>
    <w:p w14:paraId="10707CAE" w14:textId="7EF05E69" w:rsidR="00CA09BD" w:rsidRDefault="00DF3425" w:rsidP="00525FC6">
      <w:pPr>
        <w:spacing w:after="0" w:line="480" w:lineRule="auto"/>
        <w:ind w:firstLine="720"/>
      </w:pPr>
      <w:r w:rsidRPr="00DF3425">
        <w:lastRenderedPageBreak/>
        <w:t>Currently</w:t>
      </w:r>
      <w:r w:rsidR="0088123A">
        <w:t>,</w:t>
      </w:r>
      <w:r w:rsidRPr="00DF3425">
        <w:t xml:space="preserve"> the corner of the property, </w:t>
      </w:r>
      <w:r w:rsidR="00B71BE7">
        <w:t>a</w:t>
      </w:r>
      <w:r w:rsidR="003136E7">
        <w:t>n</w:t>
      </w:r>
      <w:r w:rsidRPr="00DF3425">
        <w:t xml:space="preserve"> intersection of a busy </w:t>
      </w:r>
      <w:r w:rsidR="00A47797" w:rsidRPr="00DF3425">
        <w:t>thoroughfare</w:t>
      </w:r>
      <w:r w:rsidRPr="00DF3425">
        <w:t xml:space="preserve"> and a </w:t>
      </w:r>
      <w:r w:rsidR="00A47797" w:rsidRPr="00DF3425">
        <w:t>neighborhood</w:t>
      </w:r>
      <w:r w:rsidRPr="00DF3425">
        <w:t xml:space="preserve"> street, is filled with overgrown shrubs. Hiding in the shadow of these shrubs is a Peace Pole</w:t>
      </w:r>
      <w:r w:rsidRPr="00DF3425">
        <w:rPr>
          <w:vertAlign w:val="superscript"/>
        </w:rPr>
        <w:footnoteReference w:id="19"/>
      </w:r>
      <w:r w:rsidRPr="00DF3425">
        <w:t xml:space="preserve"> and a Little Free Library</w:t>
      </w:r>
      <w:r w:rsidRPr="00DF3425">
        <w:rPr>
          <w:vertAlign w:val="superscript"/>
        </w:rPr>
        <w:footnoteReference w:id="20"/>
      </w:r>
      <w:r w:rsidRPr="00DF3425">
        <w:t xml:space="preserve"> filled with random books. My idea is to invest some money to create a small “Peace Park” on t</w:t>
      </w:r>
      <w:r w:rsidR="00B71BE7">
        <w:t>his corner</w:t>
      </w:r>
      <w:r w:rsidRPr="00DF3425">
        <w:t xml:space="preserve">. The central feature of the re-design would be a new </w:t>
      </w:r>
      <w:r w:rsidR="00A47797" w:rsidRPr="00DF3425">
        <w:t>flagpole</w:t>
      </w:r>
      <w:r w:rsidRPr="00DF3425">
        <w:t xml:space="preserve"> </w:t>
      </w:r>
      <w:r w:rsidR="00CA09BD">
        <w:t xml:space="preserve">that would fly a </w:t>
      </w:r>
      <w:r w:rsidRPr="00DF3425">
        <w:t xml:space="preserve">rainbow flag. </w:t>
      </w:r>
      <w:r w:rsidR="00CA09BD">
        <w:t>The Peace Park</w:t>
      </w:r>
      <w:r w:rsidRPr="00DF3425">
        <w:t xml:space="preserve"> would </w:t>
      </w:r>
      <w:r w:rsidR="00CA09BD">
        <w:t xml:space="preserve">also </w:t>
      </w:r>
      <w:r w:rsidR="00CA09BD" w:rsidRPr="00DF3425">
        <w:t>highlight</w:t>
      </w:r>
      <w:r w:rsidRPr="00DF3425">
        <w:t xml:space="preserve"> the Peace Pol</w:t>
      </w:r>
      <w:r w:rsidR="00CA09BD">
        <w:t>e</w:t>
      </w:r>
      <w:r w:rsidR="007B6EBA">
        <w:t xml:space="preserve"> and</w:t>
      </w:r>
      <w:r w:rsidR="00C56501">
        <w:t xml:space="preserve"> </w:t>
      </w:r>
      <w:r w:rsidRPr="00DF3425">
        <w:t>fill the Little Free Library with books about LGBT inclusion in the church</w:t>
      </w:r>
      <w:r w:rsidR="0088123A">
        <w:t xml:space="preserve"> and other peace-</w:t>
      </w:r>
      <w:r w:rsidRPr="00DF3425">
        <w:t xml:space="preserve">related themes. </w:t>
      </w:r>
    </w:p>
    <w:p w14:paraId="37753A1B" w14:textId="37895329" w:rsidR="00DF3425" w:rsidRDefault="0088123A" w:rsidP="00525FC6">
      <w:pPr>
        <w:spacing w:after="0" w:line="480" w:lineRule="auto"/>
        <w:ind w:firstLine="720"/>
      </w:pPr>
      <w:r>
        <w:t>Also</w:t>
      </w:r>
      <w:r w:rsidR="00CA09BD">
        <w:t>, w</w:t>
      </w:r>
      <w:r w:rsidR="00DF3425" w:rsidRPr="00DF3425">
        <w:t xml:space="preserve">e </w:t>
      </w:r>
      <w:r w:rsidR="00B71BE7">
        <w:t>w</w:t>
      </w:r>
      <w:r w:rsidR="00DF3425" w:rsidRPr="00DF3425">
        <w:t xml:space="preserve">ould add a bench or other seating for </w:t>
      </w:r>
      <w:r w:rsidR="00CA09BD" w:rsidRPr="00DF3425">
        <w:t>neighborhood</w:t>
      </w:r>
      <w:r w:rsidR="00DF3425" w:rsidRPr="00DF3425">
        <w:t xml:space="preserve"> pedestrians to enjoy</w:t>
      </w:r>
      <w:r>
        <w:t>,</w:t>
      </w:r>
      <w:r w:rsidR="00DF3425" w:rsidRPr="00DF3425">
        <w:t xml:space="preserve"> and we would invest in some landscaping to make the whole area </w:t>
      </w:r>
      <w:r w:rsidR="00CA09BD">
        <w:t xml:space="preserve">more </w:t>
      </w:r>
      <w:r w:rsidR="00CA09BD" w:rsidRPr="00DF3425">
        <w:t>attractive</w:t>
      </w:r>
      <w:r w:rsidR="00DF3425" w:rsidRPr="00DF3425">
        <w:t xml:space="preserve">. This would turn the most visible part of our property from a shadowy, forgettable nothing to an attractive, inviting something. This plan </w:t>
      </w:r>
      <w:r w:rsidR="00CA09BD" w:rsidRPr="00DF3425">
        <w:t>utilizes</w:t>
      </w:r>
      <w:r w:rsidR="00DF3425" w:rsidRPr="00DF3425">
        <w:t xml:space="preserve"> the church</w:t>
      </w:r>
      <w:r>
        <w:t>'</w:t>
      </w:r>
      <w:r w:rsidR="00DF3425" w:rsidRPr="00DF3425">
        <w:t>s assets of being welcoming and affirming and having high visibility and moves the congregation</w:t>
      </w:r>
      <w:r w:rsidR="00B55825">
        <w:t>’</w:t>
      </w:r>
      <w:r w:rsidR="00DF3425" w:rsidRPr="00DF3425">
        <w:t>s focus from the internal to the external side of the organizational culture profile chart.</w:t>
      </w:r>
    </w:p>
    <w:p w14:paraId="544CB3A3" w14:textId="77777777" w:rsidR="00525FC6" w:rsidRPr="00DF3425" w:rsidRDefault="00525FC6" w:rsidP="00525FC6">
      <w:pPr>
        <w:spacing w:after="0" w:line="480" w:lineRule="auto"/>
        <w:ind w:firstLine="720"/>
      </w:pPr>
    </w:p>
    <w:p w14:paraId="7DE86212" w14:textId="371B71B9" w:rsidR="003C3E9D" w:rsidRDefault="003C3E9D" w:rsidP="003C3E9D">
      <w:pPr>
        <w:pStyle w:val="Heading3"/>
        <w:spacing w:after="240"/>
      </w:pPr>
      <w:bookmarkStart w:id="23" w:name="_Toc68870068"/>
      <w:r>
        <w:t>Idea Four</w:t>
      </w:r>
      <w:r w:rsidR="00E117A4">
        <w:t>: Hire New Church Accompanist</w:t>
      </w:r>
      <w:bookmarkEnd w:id="23"/>
    </w:p>
    <w:p w14:paraId="7E7C8FDE" w14:textId="2E9994F9" w:rsidR="00875EC5" w:rsidRDefault="00DF3425" w:rsidP="00875EC5">
      <w:pPr>
        <w:spacing w:line="480" w:lineRule="auto"/>
      </w:pPr>
      <w:r>
        <w:tab/>
      </w:r>
      <w:r w:rsidR="00875EC5">
        <w:t>Currently</w:t>
      </w:r>
      <w:r w:rsidR="0088123A">
        <w:t>,</w:t>
      </w:r>
      <w:r w:rsidR="00875EC5">
        <w:t xml:space="preserve"> music in worship is not a strength of Underwood. We have a strange rotation of musicians that seems to come from an uncomfortable truce between members who want more traditional </w:t>
      </w:r>
      <w:r w:rsidR="00CA09BD">
        <w:t xml:space="preserve">music </w:t>
      </w:r>
      <w:r w:rsidR="00875EC5">
        <w:t xml:space="preserve">and other </w:t>
      </w:r>
      <w:r w:rsidR="00CA09BD">
        <w:t>members</w:t>
      </w:r>
      <w:r w:rsidR="00875EC5">
        <w:t xml:space="preserve"> who want something more contemporary. Two Sundays out of every month</w:t>
      </w:r>
      <w:r w:rsidR="0088123A">
        <w:t>,</w:t>
      </w:r>
      <w:r w:rsidR="00875EC5">
        <w:t xml:space="preserve"> we are </w:t>
      </w:r>
      <w:r w:rsidR="00CA09BD">
        <w:t>led</w:t>
      </w:r>
      <w:r w:rsidR="00875EC5">
        <w:t xml:space="preserve"> by our organ player</w:t>
      </w:r>
      <w:r w:rsidR="00CA09BD">
        <w:t>.</w:t>
      </w:r>
      <w:r w:rsidR="00875EC5">
        <w:t xml:space="preserve"> </w:t>
      </w:r>
      <w:r w:rsidR="00CA09BD">
        <w:t>H</w:t>
      </w:r>
      <w:r w:rsidR="00875EC5">
        <w:t>e is a decent singer</w:t>
      </w:r>
      <w:r w:rsidR="0082078B">
        <w:t xml:space="preserve"> and</w:t>
      </w:r>
      <w:r w:rsidR="00875EC5">
        <w:t xml:space="preserve"> a very accomplished musician but has a very traditional</w:t>
      </w:r>
      <w:r w:rsidR="0082078B">
        <w:t>,</w:t>
      </w:r>
      <w:r w:rsidR="00875EC5">
        <w:t xml:space="preserve"> churchy st</w:t>
      </w:r>
      <w:r w:rsidR="0088123A">
        <w:t>y</w:t>
      </w:r>
      <w:r w:rsidR="00875EC5">
        <w:t>le. One Sunday per month</w:t>
      </w:r>
      <w:r w:rsidR="0088123A">
        <w:t>,</w:t>
      </w:r>
      <w:r w:rsidR="00875EC5">
        <w:t xml:space="preserve"> we have a young woman who sings and plays guitar. She </w:t>
      </w:r>
      <w:r w:rsidR="00CA09BD">
        <w:t>plays</w:t>
      </w:r>
      <w:r w:rsidR="00875EC5">
        <w:t xml:space="preserve"> contemporary </w:t>
      </w:r>
      <w:r w:rsidR="00CA09BD">
        <w:t>songs but</w:t>
      </w:r>
      <w:r w:rsidR="00875EC5">
        <w:t xml:space="preserve"> has limited range and only a modicum of talent. On the </w:t>
      </w:r>
      <w:r w:rsidR="00CA09BD">
        <w:t>fourth</w:t>
      </w:r>
      <w:r w:rsidR="00875EC5">
        <w:t xml:space="preserve"> and fifth Sunday of the month</w:t>
      </w:r>
      <w:r w:rsidR="0088123A">
        <w:t>,</w:t>
      </w:r>
      <w:r w:rsidR="00875EC5">
        <w:t xml:space="preserve"> we are </w:t>
      </w:r>
      <w:r w:rsidR="00CA09BD">
        <w:t>led</w:t>
      </w:r>
      <w:r w:rsidR="00875EC5">
        <w:t xml:space="preserve"> by a “praise team” that plays Christian songs from the 70s and 80s</w:t>
      </w:r>
      <w:r w:rsidR="00734778">
        <w:t>,</w:t>
      </w:r>
      <w:r w:rsidR="00875EC5">
        <w:t xml:space="preserve"> for some reason. None of these are </w:t>
      </w:r>
      <w:r w:rsidR="00CA09BD">
        <w:t>particularly</w:t>
      </w:r>
      <w:r w:rsidR="00875EC5">
        <w:t xml:space="preserve"> strong, and none of them lead to a high </w:t>
      </w:r>
      <w:r w:rsidR="00875EC5">
        <w:lastRenderedPageBreak/>
        <w:t xml:space="preserve">level of participation by the congregation in singing. The praise team is likely the weakest of the three musically but at least has some </w:t>
      </w:r>
      <w:r w:rsidR="0088123A">
        <w:t xml:space="preserve">involvement </w:t>
      </w:r>
      <w:r w:rsidR="00B71BE7">
        <w:t>by</w:t>
      </w:r>
      <w:r w:rsidR="00875EC5">
        <w:t xml:space="preserve"> church members. </w:t>
      </w:r>
    </w:p>
    <w:p w14:paraId="721BAF9C" w14:textId="41824D4B" w:rsidR="00875EC5" w:rsidRDefault="00875EC5" w:rsidP="00875EC5">
      <w:pPr>
        <w:spacing w:line="480" w:lineRule="auto"/>
      </w:pPr>
      <w:r>
        <w:tab/>
        <w:t>Part of what it means to be a church with more of an outside focus is to have a worship service that is attractive to people outside of the church</w:t>
      </w:r>
      <w:r w:rsidR="00CA09BD">
        <w:t>.</w:t>
      </w:r>
      <w:r>
        <w:t xml:space="preserve"> </w:t>
      </w:r>
      <w:r w:rsidR="00CA09BD">
        <w:t>A</w:t>
      </w:r>
      <w:r>
        <w:t xml:space="preserve"> large part of that is music. As of right now</w:t>
      </w:r>
      <w:r w:rsidR="0088123A">
        <w:t>,</w:t>
      </w:r>
      <w:r>
        <w:t xml:space="preserve"> I don’t think that any of our music </w:t>
      </w:r>
      <w:r w:rsidR="00B71BE7">
        <w:t>is</w:t>
      </w:r>
      <w:r>
        <w:t xml:space="preserve"> particularly attractive to someone outside the church</w:t>
      </w:r>
      <w:r w:rsidR="00CA09BD">
        <w:t>.</w:t>
      </w:r>
      <w:r>
        <w:t xml:space="preserve"> </w:t>
      </w:r>
    </w:p>
    <w:p w14:paraId="79244437" w14:textId="6A8C5CD9" w:rsidR="00934A1E" w:rsidRDefault="00875EC5" w:rsidP="00525FC6">
      <w:pPr>
        <w:spacing w:after="0" w:line="480" w:lineRule="auto"/>
      </w:pPr>
      <w:r>
        <w:tab/>
      </w:r>
      <w:r w:rsidR="000A3E3E">
        <w:t>An</w:t>
      </w:r>
      <w:r>
        <w:t xml:space="preserve"> opportunity for change has presented itself because our organist is retiring in the coming months. My idea is to replace </w:t>
      </w:r>
      <w:r w:rsidR="00CA09BD">
        <w:t>him</w:t>
      </w:r>
      <w:r>
        <w:t xml:space="preserve"> with an accompanist who can play hymns but </w:t>
      </w:r>
      <w:r w:rsidR="003136E7">
        <w:t>can also play other music styles</w:t>
      </w:r>
      <w:r w:rsidR="00934A1E">
        <w:t xml:space="preserve">. </w:t>
      </w:r>
      <w:r w:rsidR="000A3E3E">
        <w:t>Ideally</w:t>
      </w:r>
      <w:r w:rsidR="003136E7">
        <w:t>,</w:t>
      </w:r>
      <w:r w:rsidR="000A3E3E">
        <w:t xml:space="preserve"> this person would have the ability to lead church singing and play an instrument other th</w:t>
      </w:r>
      <w:r w:rsidR="003136E7">
        <w:t>a</w:t>
      </w:r>
      <w:r w:rsidR="000A3E3E">
        <w:t xml:space="preserve">n the organ.  This position would start twice per month and </w:t>
      </w:r>
      <w:r w:rsidR="00934A1E">
        <w:t xml:space="preserve">hopefully grow to three times per </w:t>
      </w:r>
      <w:r w:rsidR="005328D2">
        <w:t>month</w:t>
      </w:r>
      <w:r w:rsidR="00934A1E">
        <w:t>, taking over for the young woman who plays</w:t>
      </w:r>
      <w:r w:rsidR="000A3E3E">
        <w:t xml:space="preserve"> solo</w:t>
      </w:r>
      <w:r w:rsidR="00934A1E">
        <w:t xml:space="preserve"> guitar. We </w:t>
      </w:r>
      <w:r w:rsidR="00285B49">
        <w:t>c</w:t>
      </w:r>
      <w:r w:rsidR="00934A1E">
        <w:t>ould then hire a substitute organist who would play the organ on fifth Sundays for those in the congregation who still appreciate</w:t>
      </w:r>
      <w:r w:rsidR="00CA09BD">
        <w:t xml:space="preserve"> </w:t>
      </w:r>
      <w:r w:rsidR="00934A1E">
        <w:t xml:space="preserve">that </w:t>
      </w:r>
      <w:r w:rsidR="0088123A">
        <w:t>music style</w:t>
      </w:r>
      <w:r w:rsidR="00934A1E">
        <w:t>, thus decreasing the praise team to only once per month. This is not enough of a change to solve the church</w:t>
      </w:r>
      <w:r w:rsidR="0088123A">
        <w:t>'</w:t>
      </w:r>
      <w:r w:rsidR="00934A1E">
        <w:t xml:space="preserve">s problems with music in worship, but </w:t>
      </w:r>
      <w:r w:rsidR="003136E7">
        <w:t>it could make a substantial difference with the right hir</w:t>
      </w:r>
      <w:r w:rsidR="00934A1E">
        <w:t>e.</w:t>
      </w:r>
    </w:p>
    <w:p w14:paraId="3401A40F" w14:textId="77777777" w:rsidR="00525FC6" w:rsidRPr="00DF3425" w:rsidRDefault="00525FC6" w:rsidP="00525FC6">
      <w:pPr>
        <w:spacing w:after="0" w:line="480" w:lineRule="auto"/>
      </w:pPr>
    </w:p>
    <w:p w14:paraId="570755BB" w14:textId="4A77EFCF" w:rsidR="003C3E9D" w:rsidRDefault="003C3E9D" w:rsidP="003C3E9D">
      <w:pPr>
        <w:pStyle w:val="Heading3"/>
        <w:spacing w:after="240"/>
      </w:pPr>
      <w:bookmarkStart w:id="24" w:name="_Toc68870069"/>
      <w:bookmarkStart w:id="25" w:name="_Hlk68525379"/>
      <w:r>
        <w:t>Idea Five</w:t>
      </w:r>
      <w:r w:rsidR="00E117A4">
        <w:t xml:space="preserve">: Oikos </w:t>
      </w:r>
      <w:r w:rsidR="00752D94">
        <w:t>A</w:t>
      </w:r>
      <w:r w:rsidR="00E117A4">
        <w:t>ccelerator</w:t>
      </w:r>
      <w:bookmarkEnd w:id="24"/>
    </w:p>
    <w:bookmarkEnd w:id="25"/>
    <w:p w14:paraId="1B92FB11" w14:textId="41A7FFF6" w:rsidR="00394EBB" w:rsidRDefault="00934A1E" w:rsidP="00394EBB">
      <w:pPr>
        <w:spacing w:line="480" w:lineRule="auto"/>
      </w:pPr>
      <w:r>
        <w:tab/>
      </w:r>
      <w:r w:rsidR="00394EBB">
        <w:t>All through my hiring process at Underwood</w:t>
      </w:r>
      <w:r w:rsidR="0088123A">
        <w:t>,</w:t>
      </w:r>
      <w:r w:rsidR="00394EBB">
        <w:t xml:space="preserve"> one theme came through. They wanted someone to help them use the </w:t>
      </w:r>
      <w:r w:rsidR="00636C04">
        <w:t xml:space="preserve">church </w:t>
      </w:r>
      <w:r w:rsidR="00394EBB">
        <w:t xml:space="preserve">building in new ways. They wanted </w:t>
      </w:r>
      <w:r w:rsidR="00C56501">
        <w:t xml:space="preserve">to </w:t>
      </w:r>
      <w:r w:rsidR="003136E7">
        <w:t>utilize the building better</w:t>
      </w:r>
      <w:r w:rsidR="00394EBB">
        <w:t xml:space="preserve"> to reach out to their community</w:t>
      </w:r>
      <w:r w:rsidR="003136E7">
        <w:t>,</w:t>
      </w:r>
      <w:r w:rsidR="00394EBB">
        <w:t xml:space="preserve"> </w:t>
      </w:r>
      <w:r w:rsidR="00394EBB" w:rsidRPr="003136E7">
        <w:t>and</w:t>
      </w:r>
      <w:r w:rsidR="00394EBB">
        <w:t xml:space="preserve"> they wanted to </w:t>
      </w:r>
      <w:r w:rsidR="00636C04">
        <w:t xml:space="preserve">find a way to </w:t>
      </w:r>
      <w:r w:rsidR="00394EBB">
        <w:t>u</w:t>
      </w:r>
      <w:r w:rsidR="0088123A">
        <w:t>s</w:t>
      </w:r>
      <w:r w:rsidR="00394EBB">
        <w:t xml:space="preserve">e the building to increase revenue for the congregation. I was hired in part because I was seen as someone with the creativity and leadership to help them accomplish these things. Doing this well, however, is a rather </w:t>
      </w:r>
      <w:r w:rsidR="0088123A">
        <w:t>complicated and challenging</w:t>
      </w:r>
      <w:r w:rsidR="00394EBB">
        <w:t xml:space="preserve"> task.</w:t>
      </w:r>
    </w:p>
    <w:p w14:paraId="55FEFA98" w14:textId="1C25675C" w:rsidR="00394EBB" w:rsidRDefault="00394EBB" w:rsidP="00525FC6">
      <w:pPr>
        <w:spacing w:after="0" w:line="480" w:lineRule="auto"/>
      </w:pPr>
      <w:r>
        <w:lastRenderedPageBreak/>
        <w:tab/>
      </w:r>
      <w:r w:rsidR="00CA09BD">
        <w:t>So,</w:t>
      </w:r>
      <w:r>
        <w:t xml:space="preserve"> my fifth idea is not an idea of an actual thing I want the church to do </w:t>
      </w:r>
      <w:r w:rsidR="00A76C13">
        <w:t xml:space="preserve">but rather </w:t>
      </w:r>
      <w:r>
        <w:t xml:space="preserve">a process I want the church to </w:t>
      </w:r>
      <w:proofErr w:type="gramStart"/>
      <w:r>
        <w:t>enter into</w:t>
      </w:r>
      <w:proofErr w:type="gramEnd"/>
      <w:r>
        <w:t xml:space="preserve">. That process is called the </w:t>
      </w:r>
      <w:r w:rsidR="00A76C13">
        <w:t>“</w:t>
      </w:r>
      <w:r>
        <w:t>Oikos Accelerator</w:t>
      </w:r>
      <w:r w:rsidR="003136E7">
        <w:t>,”</w:t>
      </w:r>
      <w:r>
        <w:rPr>
          <w:rStyle w:val="FootnoteReference"/>
        </w:rPr>
        <w:footnoteReference w:id="21"/>
      </w:r>
      <w:r w:rsidR="00DF10FE">
        <w:t xml:space="preserve"> </w:t>
      </w:r>
      <w:r w:rsidR="003136E7">
        <w:t>I</w:t>
      </w:r>
      <w:r w:rsidR="00DF10FE">
        <w:t xml:space="preserve">t is hosted by the church consulting group </w:t>
      </w:r>
      <w:r w:rsidR="00DF10FE" w:rsidRPr="00A76C13">
        <w:rPr>
          <w:i/>
          <w:iCs/>
        </w:rPr>
        <w:t>Rooted Good</w:t>
      </w:r>
      <w:r w:rsidR="00DF10FE">
        <w:t>. The Oikos Accelerator is a year</w:t>
      </w:r>
      <w:r w:rsidR="0088123A">
        <w:t>-</w:t>
      </w:r>
      <w:r w:rsidR="00DF10FE">
        <w:t>long program that will walk us through a process to consider our community</w:t>
      </w:r>
      <w:r w:rsidR="00CA09BD">
        <w:t xml:space="preserve">, </w:t>
      </w:r>
      <w:r w:rsidR="00DF10FE">
        <w:t>our resources</w:t>
      </w:r>
      <w:r w:rsidR="0088123A">
        <w:t>,</w:t>
      </w:r>
      <w:r w:rsidR="00DF10FE">
        <w:t xml:space="preserve"> and our mission to create a “social enterprise” that will be a blessing to our community </w:t>
      </w:r>
      <w:r w:rsidR="00E962DA">
        <w:t>and</w:t>
      </w:r>
      <w:r w:rsidR="00DF10FE">
        <w:t xml:space="preserve"> raise revenue for the congregation. If the congregation agrees, we will begin the process this summer</w:t>
      </w:r>
      <w:r w:rsidR="0088123A">
        <w:t>,</w:t>
      </w:r>
      <w:r w:rsidR="00DF10FE">
        <w:t xml:space="preserve"> hopefully</w:t>
      </w:r>
      <w:r w:rsidR="003136E7">
        <w:t>,</w:t>
      </w:r>
      <w:r w:rsidR="00DF10FE">
        <w:t xml:space="preserve"> ready to launch our initiative in the </w:t>
      </w:r>
      <w:r w:rsidR="00E962DA">
        <w:t>f</w:t>
      </w:r>
      <w:r w:rsidR="00DF10FE">
        <w:t>all of 2022. I hope to use this process and this project as my DMIN capstone project (I would be interested in chatting with you about this sometime soon</w:t>
      </w:r>
      <w:r w:rsidR="00CA09BD">
        <w:t>,</w:t>
      </w:r>
      <w:r w:rsidR="00DF10FE">
        <w:t xml:space="preserve"> Dr. Park).</w:t>
      </w:r>
    </w:p>
    <w:p w14:paraId="6CC915F0" w14:textId="77777777" w:rsidR="00525FC6" w:rsidRPr="00934A1E" w:rsidRDefault="00525FC6" w:rsidP="00525FC6">
      <w:pPr>
        <w:spacing w:after="0" w:line="480" w:lineRule="auto"/>
      </w:pPr>
    </w:p>
    <w:p w14:paraId="639B5132" w14:textId="33EBBBB3" w:rsidR="003C3E9D" w:rsidRDefault="003C3E9D" w:rsidP="003C3E9D">
      <w:pPr>
        <w:pStyle w:val="Heading2"/>
      </w:pPr>
      <w:bookmarkStart w:id="26" w:name="_Toc68870070"/>
      <w:r w:rsidRPr="0013094B">
        <w:t xml:space="preserve">Part </w:t>
      </w:r>
      <w:r>
        <w:t>4</w:t>
      </w:r>
      <w:r w:rsidRPr="0013094B">
        <w:t xml:space="preserve">. </w:t>
      </w:r>
      <w:r>
        <w:t xml:space="preserve">Concluding Thoughts, Takeaways </w:t>
      </w:r>
      <w:r w:rsidR="00736AEA">
        <w:t xml:space="preserve">&amp; </w:t>
      </w:r>
      <w:r>
        <w:t>Suggestions</w:t>
      </w:r>
      <w:bookmarkEnd w:id="26"/>
    </w:p>
    <w:p w14:paraId="56E9A9E9" w14:textId="3A8D9EE5" w:rsidR="00736AEA" w:rsidRDefault="00736AEA" w:rsidP="00525FC6">
      <w:pPr>
        <w:spacing w:after="0"/>
      </w:pPr>
    </w:p>
    <w:p w14:paraId="66157A53" w14:textId="77777777" w:rsidR="00736AEA" w:rsidRDefault="00736AEA" w:rsidP="00736AEA">
      <w:pPr>
        <w:spacing w:after="0"/>
      </w:pPr>
    </w:p>
    <w:p w14:paraId="7F4339CE" w14:textId="65DF174C" w:rsidR="00736AEA" w:rsidRDefault="00736AEA" w:rsidP="00736AEA">
      <w:pPr>
        <w:pStyle w:val="Heading3"/>
        <w:spacing w:after="240"/>
      </w:pPr>
      <w:bookmarkStart w:id="27" w:name="_Toc68870071"/>
      <w:r>
        <w:t>Concluding Thoughts</w:t>
      </w:r>
      <w:bookmarkEnd w:id="27"/>
    </w:p>
    <w:p w14:paraId="1287FA01" w14:textId="3D2AB728" w:rsidR="003C3E9D" w:rsidRDefault="00DF10FE" w:rsidP="00DF10FE">
      <w:pPr>
        <w:spacing w:line="480" w:lineRule="auto"/>
      </w:pPr>
      <w:r>
        <w:tab/>
        <w:t>Ultimately, I see big questions on the horizon for Underwood in the coming years. Can we</w:t>
      </w:r>
      <w:r w:rsidR="00636C04">
        <w:t xml:space="preserve"> use</w:t>
      </w:r>
      <w:r>
        <w:t xml:space="preserve"> the building in such a way that it justifies the expense and maintenance of holding on to a building big enough for a church ten times our size? Are we ready to make the changes in worship that are probably necessary to grow the church? Can we figure out a way to be a blessing to our community that is unique, effective</w:t>
      </w:r>
      <w:r w:rsidR="0088123A">
        <w:t>,</w:t>
      </w:r>
      <w:r>
        <w:t xml:space="preserve"> and sustainable? </w:t>
      </w:r>
    </w:p>
    <w:p w14:paraId="3E51A51E" w14:textId="208822BE" w:rsidR="00DF10FE" w:rsidRDefault="00DF10FE" w:rsidP="00DF10FE">
      <w:pPr>
        <w:spacing w:line="480" w:lineRule="auto"/>
      </w:pPr>
      <w:r>
        <w:tab/>
      </w:r>
      <w:r w:rsidR="003136E7">
        <w:t>T</w:t>
      </w:r>
      <w:r>
        <w:t xml:space="preserve">o face these </w:t>
      </w:r>
      <w:r w:rsidR="00CA09BD">
        <w:t>questions,</w:t>
      </w:r>
      <w:r>
        <w:t xml:space="preserve"> I see the need for laying a foundation now. As I have laid out in this paper</w:t>
      </w:r>
      <w:r w:rsidR="0088123A">
        <w:t>,</w:t>
      </w:r>
      <w:r>
        <w:t xml:space="preserve"> we need </w:t>
      </w:r>
      <w:r w:rsidR="00CA09BD">
        <w:t xml:space="preserve">to be </w:t>
      </w:r>
      <w:r>
        <w:t xml:space="preserve">stronger </w:t>
      </w:r>
      <w:r w:rsidR="00CA09BD">
        <w:t xml:space="preserve">in the Structural </w:t>
      </w:r>
      <w:r>
        <w:t>frame. The idea</w:t>
      </w:r>
      <w:r w:rsidR="00CA09BD">
        <w:t>s</w:t>
      </w:r>
      <w:r>
        <w:t xml:space="preserve"> laid out here should help with some of the issues</w:t>
      </w:r>
      <w:r w:rsidR="0088123A">
        <w:t>,</w:t>
      </w:r>
      <w:r>
        <w:t xml:space="preserve"> but there are outstanding questions regarding</w:t>
      </w:r>
      <w:r w:rsidR="00CA09BD">
        <w:t xml:space="preserve"> </w:t>
      </w:r>
      <w:r>
        <w:t>accounting</w:t>
      </w:r>
      <w:r w:rsidR="00736AEA">
        <w:t xml:space="preserve">, </w:t>
      </w:r>
      <w:r>
        <w:t>staffing</w:t>
      </w:r>
      <w:r w:rsidR="0088123A">
        <w:t>,</w:t>
      </w:r>
      <w:r w:rsidR="00736AEA">
        <w:t xml:space="preserve"> and communication</w:t>
      </w:r>
      <w:r>
        <w:t xml:space="preserve"> that will need to be addressed sooner rat</w:t>
      </w:r>
      <w:r w:rsidR="00736AEA">
        <w:t>her th</w:t>
      </w:r>
      <w:r w:rsidR="0088123A">
        <w:t>a</w:t>
      </w:r>
      <w:r w:rsidR="00736AEA">
        <w:t xml:space="preserve">n later. In addition, the congregation has been allowed to </w:t>
      </w:r>
      <w:r w:rsidR="00736AEA">
        <w:lastRenderedPageBreak/>
        <w:t>remain too inwardly focused for too long. This is part of the church culture</w:t>
      </w:r>
      <w:r w:rsidR="0088123A">
        <w:t>,</w:t>
      </w:r>
      <w:r w:rsidR="00736AEA">
        <w:t xml:space="preserve"> and it needs to change if we are going to have any chance of surviving and thriving in the coming years. </w:t>
      </w:r>
    </w:p>
    <w:p w14:paraId="37CE4E04" w14:textId="77777777" w:rsidR="00525FC6" w:rsidRDefault="00525FC6" w:rsidP="00DF10FE">
      <w:pPr>
        <w:spacing w:line="480" w:lineRule="auto"/>
      </w:pPr>
    </w:p>
    <w:p w14:paraId="510DA100" w14:textId="2AC13DA5" w:rsidR="00736AEA" w:rsidRDefault="00736AEA" w:rsidP="00736AEA">
      <w:pPr>
        <w:pStyle w:val="Heading3"/>
        <w:spacing w:after="240"/>
      </w:pPr>
      <w:bookmarkStart w:id="28" w:name="_Toc68870072"/>
      <w:r>
        <w:t xml:space="preserve">Takeaways </w:t>
      </w:r>
      <w:r w:rsidR="00D90D96">
        <w:t>and</w:t>
      </w:r>
      <w:r>
        <w:t xml:space="preserve"> Suggestions</w:t>
      </w:r>
      <w:bookmarkEnd w:id="28"/>
    </w:p>
    <w:p w14:paraId="6E103B75" w14:textId="5D538C02" w:rsidR="00736AEA" w:rsidRDefault="00736AEA" w:rsidP="00736AEA">
      <w:pPr>
        <w:spacing w:line="480" w:lineRule="auto"/>
      </w:pPr>
      <w:r>
        <w:tab/>
        <w:t>Th</w:t>
      </w:r>
      <w:r w:rsidR="0088123A">
        <w:t>is class's material</w:t>
      </w:r>
      <w:r>
        <w:t xml:space="preserve"> has helped me think through what is necessary at Underwood in more disciplined and constructive ways. It has given me tools to analyze and language to describe what I am experiencing. I have appreciated how you, Dr. Park, have structured the class and have organized our time together. I also appreciate</w:t>
      </w:r>
      <w:r w:rsidR="00CA09BD">
        <w:t xml:space="preserve"> </w:t>
      </w:r>
      <w:r>
        <w:t xml:space="preserve">this program and how you manage it. </w:t>
      </w:r>
      <w:r w:rsidR="0088123A">
        <w:t>Except for</w:t>
      </w:r>
      <w:r>
        <w:t xml:space="preserve"> our second term</w:t>
      </w:r>
      <w:r w:rsidR="0088123A">
        <w:t>,</w:t>
      </w:r>
      <w:r>
        <w:t xml:space="preserve"> which was weak, the other three courses have all been </w:t>
      </w:r>
      <w:r w:rsidR="0088123A">
        <w:t>beneficia</w:t>
      </w:r>
      <w:r>
        <w:t xml:space="preserve">l, </w:t>
      </w:r>
      <w:r w:rsidR="003136E7">
        <w:t>engag</w:t>
      </w:r>
      <w:r>
        <w:t>ing</w:t>
      </w:r>
      <w:r w:rsidR="0088123A">
        <w:t>,</w:t>
      </w:r>
      <w:r>
        <w:t xml:space="preserve"> </w:t>
      </w:r>
      <w:r w:rsidR="003136E7">
        <w:t xml:space="preserve">and </w:t>
      </w:r>
      <w:r>
        <w:t xml:space="preserve">exactly what I was looking for in pursuing a </w:t>
      </w:r>
      <w:r w:rsidR="00636C04">
        <w:t>Doctor of Ministry</w:t>
      </w:r>
      <w:r w:rsidR="002C7BC3">
        <w:t xml:space="preserve"> degree</w:t>
      </w:r>
      <w:r>
        <w:t xml:space="preserve">. </w:t>
      </w:r>
    </w:p>
    <w:p w14:paraId="42955C3E" w14:textId="4B1ACB01" w:rsidR="00736AEA" w:rsidRDefault="00736AEA" w:rsidP="00736AEA">
      <w:pPr>
        <w:spacing w:line="480" w:lineRule="auto"/>
      </w:pPr>
      <w:r>
        <w:tab/>
        <w:t xml:space="preserve">My only suggestion for the course, and it holds for </w:t>
      </w:r>
      <w:proofErr w:type="gramStart"/>
      <w:r>
        <w:t>all of</w:t>
      </w:r>
      <w:proofErr w:type="gramEnd"/>
      <w:r>
        <w:t xml:space="preserve"> the courses so far, is that I wish there w</w:t>
      </w:r>
      <w:r w:rsidR="003136E7">
        <w:t>ere</w:t>
      </w:r>
      <w:r>
        <w:t xml:space="preserve"> just a little more focus</w:t>
      </w:r>
      <w:r w:rsidR="008E0B77">
        <w:t xml:space="preserve"> on </w:t>
      </w:r>
      <w:r w:rsidR="0088123A">
        <w:t>a</w:t>
      </w:r>
      <w:r w:rsidR="008E0B77">
        <w:t xml:space="preserve"> central topic</w:t>
      </w:r>
      <w:r>
        <w:t xml:space="preserve">. I wish I had a better idea </w:t>
      </w:r>
      <w:r w:rsidR="008E0B77">
        <w:t>at the beginning</w:t>
      </w:r>
      <w:r w:rsidR="0088123A">
        <w:t xml:space="preserve"> of each course</w:t>
      </w:r>
      <w:r w:rsidR="008E0B77">
        <w:t xml:space="preserve"> </w:t>
      </w:r>
      <w:r>
        <w:t>which materials would be the foundation of the course</w:t>
      </w:r>
      <w:r w:rsidR="0088123A">
        <w:t>,</w:t>
      </w:r>
      <w:r>
        <w:t xml:space="preserve"> and I wish we spent </w:t>
      </w:r>
      <w:r w:rsidR="008E0B77">
        <w:t xml:space="preserve">a little </w:t>
      </w:r>
      <w:r>
        <w:t>more time on th</w:t>
      </w:r>
      <w:r w:rsidR="008E0B77">
        <w:t>ose</w:t>
      </w:r>
      <w:r>
        <w:t>. For example, in our course, the four frames were a foundational p</w:t>
      </w:r>
      <w:r w:rsidR="0088123A">
        <w:t>ie</w:t>
      </w:r>
      <w:r>
        <w:t>ce, and so I would have preferred spending more class time working through them together</w:t>
      </w:r>
      <w:r w:rsidR="008E0B77">
        <w:t xml:space="preserve"> and hearing your thoughts on each of them. I </w:t>
      </w:r>
      <w:r w:rsidR="0088123A">
        <w:t>would have read the whole book more carefully and not focused as much on my assigned chapter</w:t>
      </w:r>
      <w:r w:rsidR="008E0B77">
        <w:t>.</w:t>
      </w:r>
    </w:p>
    <w:p w14:paraId="776D8533" w14:textId="1F99A005" w:rsidR="008E0B77" w:rsidRPr="00736AEA" w:rsidRDefault="008E0B77" w:rsidP="00736AEA">
      <w:pPr>
        <w:spacing w:line="480" w:lineRule="auto"/>
      </w:pPr>
      <w:r>
        <w:tab/>
        <w:t xml:space="preserve">But that is a </w:t>
      </w:r>
      <w:r w:rsidR="0088123A">
        <w:t>minor</w:t>
      </w:r>
      <w:r>
        <w:t xml:space="preserve"> critique, and I appreciate you wanting to expose us to as much material as possible. I have found </w:t>
      </w:r>
      <w:r w:rsidR="00CA09BD">
        <w:t>most</w:t>
      </w:r>
      <w:r>
        <w:t xml:space="preserve"> of it to be helpful, </w:t>
      </w:r>
      <w:r w:rsidR="0088123A">
        <w:t>engag</w:t>
      </w:r>
      <w:r>
        <w:t>ing, inspiring</w:t>
      </w:r>
      <w:r w:rsidR="0088123A">
        <w:t>,</w:t>
      </w:r>
      <w:r>
        <w:t xml:space="preserve"> and transformative. I look forward to another term together.</w:t>
      </w:r>
    </w:p>
    <w:p w14:paraId="3BF3EE5B" w14:textId="77777777" w:rsidR="00736AEA" w:rsidRPr="003C3E9D" w:rsidRDefault="00736AEA" w:rsidP="00DF10FE">
      <w:pPr>
        <w:spacing w:line="480" w:lineRule="auto"/>
      </w:pPr>
    </w:p>
    <w:p w14:paraId="75205383" w14:textId="77777777" w:rsidR="00EB4813" w:rsidRDefault="00EB4813" w:rsidP="00DB2CE6">
      <w:pPr>
        <w:spacing w:line="480" w:lineRule="auto"/>
        <w:ind w:firstLine="720"/>
      </w:pPr>
    </w:p>
    <w:p w14:paraId="4D752C09" w14:textId="266F27C0" w:rsidR="0046697A" w:rsidRDefault="0046697A">
      <w:r>
        <w:br w:type="page"/>
      </w:r>
    </w:p>
    <w:p w14:paraId="6A48BFAF" w14:textId="121F3C4A" w:rsidR="0046697A" w:rsidRPr="0046697A" w:rsidRDefault="0046697A" w:rsidP="0046697A">
      <w:pPr>
        <w:pStyle w:val="Bibliography"/>
        <w:jc w:val="center"/>
        <w:rPr>
          <w:u w:val="single"/>
        </w:rPr>
      </w:pPr>
      <w:r>
        <w:rPr>
          <w:u w:val="single"/>
        </w:rPr>
        <w:lastRenderedPageBreak/>
        <w:t xml:space="preserve">Bibliography </w:t>
      </w:r>
    </w:p>
    <w:p w14:paraId="701BDCD7" w14:textId="77777777" w:rsidR="0046697A" w:rsidRDefault="0046697A" w:rsidP="0046697A">
      <w:pPr>
        <w:pStyle w:val="Bibliography"/>
      </w:pPr>
    </w:p>
    <w:p w14:paraId="12320BB7" w14:textId="77777777" w:rsidR="00636C04" w:rsidRPr="00636C04" w:rsidRDefault="00636C04" w:rsidP="00636C04">
      <w:pPr>
        <w:pStyle w:val="Bibliography"/>
        <w:spacing w:after="240"/>
        <w:rPr>
          <w:rFonts w:ascii="Calibri" w:hAnsi="Calibri" w:cs="Calibri"/>
        </w:rPr>
      </w:pPr>
      <w:r>
        <w:fldChar w:fldCharType="begin"/>
      </w:r>
      <w:r>
        <w:instrText xml:space="preserve"> ADDIN ZOTERO_BIBL {"uncited":[],"omitted":[],"custom":[]} CSL_BIBLIOGRAPHY </w:instrText>
      </w:r>
      <w:r>
        <w:fldChar w:fldCharType="separate"/>
      </w:r>
      <w:r w:rsidRPr="00636C04">
        <w:rPr>
          <w:rFonts w:ascii="Calibri" w:hAnsi="Calibri" w:cs="Calibri"/>
        </w:rPr>
        <w:t xml:space="preserve">Bolman, Lee G., and Terrence E. Deal. </w:t>
      </w:r>
      <w:r w:rsidRPr="00636C04">
        <w:rPr>
          <w:rFonts w:ascii="Calibri" w:hAnsi="Calibri" w:cs="Calibri"/>
          <w:i/>
          <w:iCs/>
        </w:rPr>
        <w:t>How Great Leaders Think: The Art of Reframing</w:t>
      </w:r>
      <w:r w:rsidRPr="00636C04">
        <w:rPr>
          <w:rFonts w:ascii="Calibri" w:hAnsi="Calibri" w:cs="Calibri"/>
        </w:rPr>
        <w:t>. 1st edition. Jossey-Bass, 2014.</w:t>
      </w:r>
    </w:p>
    <w:p w14:paraId="24F830A4" w14:textId="77777777" w:rsidR="00636C04" w:rsidRPr="00636C04" w:rsidRDefault="00636C04" w:rsidP="00636C04">
      <w:pPr>
        <w:pStyle w:val="Bibliography"/>
        <w:spacing w:after="240"/>
        <w:rPr>
          <w:rFonts w:ascii="Calibri" w:hAnsi="Calibri" w:cs="Calibri"/>
        </w:rPr>
      </w:pPr>
      <w:r w:rsidRPr="00636C04">
        <w:rPr>
          <w:rFonts w:ascii="Calibri" w:hAnsi="Calibri" w:cs="Calibri"/>
        </w:rPr>
        <w:t xml:space="preserve">Bolsinger, Tod. </w:t>
      </w:r>
      <w:r w:rsidRPr="00636C04">
        <w:rPr>
          <w:rFonts w:ascii="Calibri" w:hAnsi="Calibri" w:cs="Calibri"/>
          <w:i/>
          <w:iCs/>
        </w:rPr>
        <w:t>Canoeing the Mountains: Christian Leadership in Uncharted Territory</w:t>
      </w:r>
      <w:r w:rsidRPr="00636C04">
        <w:rPr>
          <w:rFonts w:ascii="Calibri" w:hAnsi="Calibri" w:cs="Calibri"/>
        </w:rPr>
        <w:t>. Expanded edition. Downers Grove: IVP Books, 2018.</w:t>
      </w:r>
    </w:p>
    <w:p w14:paraId="606ED027" w14:textId="77777777" w:rsidR="00636C04" w:rsidRPr="00636C04" w:rsidRDefault="00636C04" w:rsidP="00636C04">
      <w:pPr>
        <w:pStyle w:val="Bibliography"/>
        <w:spacing w:after="240"/>
        <w:rPr>
          <w:rFonts w:ascii="Calibri" w:hAnsi="Calibri" w:cs="Calibri"/>
        </w:rPr>
      </w:pPr>
      <w:r w:rsidRPr="00636C04">
        <w:rPr>
          <w:rFonts w:ascii="Calibri" w:hAnsi="Calibri" w:cs="Calibri"/>
        </w:rPr>
        <w:t xml:space="preserve">Grace, D., Rebecca </w:t>
      </w:r>
      <w:proofErr w:type="spellStart"/>
      <w:r w:rsidRPr="00636C04">
        <w:rPr>
          <w:rFonts w:ascii="Calibri" w:hAnsi="Calibri" w:cs="Calibri"/>
        </w:rPr>
        <w:t>Korach</w:t>
      </w:r>
      <w:proofErr w:type="spellEnd"/>
      <w:r w:rsidRPr="00636C04">
        <w:rPr>
          <w:rFonts w:ascii="Calibri" w:hAnsi="Calibri" w:cs="Calibri"/>
        </w:rPr>
        <w:t xml:space="preserve">, K. Riordan, and K. Storm. “Assessment And Intervention Using </w:t>
      </w:r>
      <w:proofErr w:type="gramStart"/>
      <w:r w:rsidRPr="00636C04">
        <w:rPr>
          <w:rFonts w:ascii="Calibri" w:hAnsi="Calibri" w:cs="Calibri"/>
        </w:rPr>
        <w:t>The</w:t>
      </w:r>
      <w:proofErr w:type="gramEnd"/>
      <w:r w:rsidRPr="00636C04">
        <w:rPr>
          <w:rFonts w:ascii="Calibri" w:hAnsi="Calibri" w:cs="Calibri"/>
        </w:rPr>
        <w:t xml:space="preserve"> Perspective Of Four Organizational Frames,” 2011. https://doi.org/10.19030/JBER.V4I10.2700.</w:t>
      </w:r>
    </w:p>
    <w:p w14:paraId="16345A70" w14:textId="77777777" w:rsidR="00636C04" w:rsidRPr="00636C04" w:rsidRDefault="00636C04" w:rsidP="00636C04">
      <w:pPr>
        <w:pStyle w:val="Bibliography"/>
        <w:spacing w:after="240"/>
        <w:rPr>
          <w:rFonts w:ascii="Calibri" w:hAnsi="Calibri" w:cs="Calibri"/>
        </w:rPr>
      </w:pPr>
      <w:r w:rsidRPr="00636C04">
        <w:rPr>
          <w:rFonts w:ascii="Calibri" w:hAnsi="Calibri" w:cs="Calibri"/>
        </w:rPr>
        <w:t xml:space="preserve">Lencioni, Patrick M. </w:t>
      </w:r>
      <w:r w:rsidRPr="00636C04">
        <w:rPr>
          <w:rFonts w:ascii="Calibri" w:hAnsi="Calibri" w:cs="Calibri"/>
          <w:i/>
          <w:iCs/>
        </w:rPr>
        <w:t>The Five Dysfunctions of a Team: A Leadership Fable</w:t>
      </w:r>
      <w:r w:rsidRPr="00636C04">
        <w:rPr>
          <w:rFonts w:ascii="Calibri" w:hAnsi="Calibri" w:cs="Calibri"/>
        </w:rPr>
        <w:t>. 1st edition. Jossey-Bass, 2011.</w:t>
      </w:r>
    </w:p>
    <w:p w14:paraId="717E2E3C" w14:textId="77777777" w:rsidR="00636C04" w:rsidRPr="00636C04" w:rsidRDefault="00636C04" w:rsidP="00636C04">
      <w:pPr>
        <w:pStyle w:val="Bibliography"/>
        <w:spacing w:after="240"/>
        <w:rPr>
          <w:rFonts w:ascii="Calibri" w:hAnsi="Calibri" w:cs="Calibri"/>
        </w:rPr>
      </w:pPr>
      <w:r w:rsidRPr="00636C04">
        <w:rPr>
          <w:rFonts w:ascii="Calibri" w:hAnsi="Calibri" w:cs="Calibri"/>
        </w:rPr>
        <w:t>“Littlefreelibrary.Org/,” n.d. https://littlefreelibrary.org/.</w:t>
      </w:r>
    </w:p>
    <w:p w14:paraId="10C0B2CE" w14:textId="77777777" w:rsidR="00636C04" w:rsidRPr="00636C04" w:rsidRDefault="00636C04" w:rsidP="00636C04">
      <w:pPr>
        <w:pStyle w:val="Bibliography"/>
        <w:spacing w:after="240"/>
        <w:rPr>
          <w:rFonts w:ascii="Calibri" w:hAnsi="Calibri" w:cs="Calibri"/>
        </w:rPr>
      </w:pPr>
      <w:r w:rsidRPr="00636C04">
        <w:rPr>
          <w:rFonts w:ascii="Calibri" w:hAnsi="Calibri" w:cs="Calibri"/>
        </w:rPr>
        <w:t xml:space="preserve">Quinn &amp; Cameron, Kim S. &amp; Robert E. </w:t>
      </w:r>
      <w:r w:rsidRPr="00636C04">
        <w:rPr>
          <w:rFonts w:ascii="Calibri" w:hAnsi="Calibri" w:cs="Calibri"/>
          <w:i/>
          <w:iCs/>
        </w:rPr>
        <w:t xml:space="preserve">By Robert E. </w:t>
      </w:r>
      <w:proofErr w:type="spellStart"/>
      <w:proofErr w:type="gramStart"/>
      <w:r w:rsidRPr="00636C04">
        <w:rPr>
          <w:rFonts w:ascii="Calibri" w:hAnsi="Calibri" w:cs="Calibri"/>
          <w:i/>
          <w:iCs/>
        </w:rPr>
        <w:t>Quinn,by</w:t>
      </w:r>
      <w:proofErr w:type="spellEnd"/>
      <w:proofErr w:type="gramEnd"/>
      <w:r w:rsidRPr="00636C04">
        <w:rPr>
          <w:rFonts w:ascii="Calibri" w:hAnsi="Calibri" w:cs="Calibri"/>
          <w:i/>
          <w:iCs/>
        </w:rPr>
        <w:t xml:space="preserve"> Kim S. Cameron Diagnosing and Changing Organizational Culture: Based on the Competing Values Framework (The Jossey-Bass Business &amp; Management Series)(Text Only)[Paperback]2005</w:t>
      </w:r>
      <w:r w:rsidRPr="00636C04">
        <w:rPr>
          <w:rFonts w:ascii="Calibri" w:hAnsi="Calibri" w:cs="Calibri"/>
        </w:rPr>
        <w:t>. Jossey-Bass, 2005.</w:t>
      </w:r>
    </w:p>
    <w:p w14:paraId="4B9837D1" w14:textId="77777777" w:rsidR="00636C04" w:rsidRPr="00636C04" w:rsidRDefault="00636C04" w:rsidP="00636C04">
      <w:pPr>
        <w:pStyle w:val="Bibliography"/>
        <w:spacing w:after="240"/>
        <w:rPr>
          <w:rFonts w:ascii="Calibri" w:hAnsi="Calibri" w:cs="Calibri"/>
        </w:rPr>
      </w:pPr>
      <w:r w:rsidRPr="00636C04">
        <w:rPr>
          <w:rFonts w:ascii="Calibri" w:hAnsi="Calibri" w:cs="Calibri"/>
        </w:rPr>
        <w:t xml:space="preserve">Rendle, Gilbert R. </w:t>
      </w:r>
      <w:r w:rsidRPr="00636C04">
        <w:rPr>
          <w:rFonts w:ascii="Calibri" w:hAnsi="Calibri" w:cs="Calibri"/>
          <w:i/>
          <w:iCs/>
        </w:rPr>
        <w:t>Quietly Courageous: Leading the Church in a Changing World</w:t>
      </w:r>
      <w:r w:rsidRPr="00636C04">
        <w:rPr>
          <w:rFonts w:ascii="Calibri" w:hAnsi="Calibri" w:cs="Calibri"/>
        </w:rPr>
        <w:t>. Rowman &amp; Littlefield Publishers, 2018.</w:t>
      </w:r>
    </w:p>
    <w:p w14:paraId="29A2227F" w14:textId="77777777" w:rsidR="00636C04" w:rsidRPr="00636C04" w:rsidRDefault="00636C04" w:rsidP="00636C04">
      <w:pPr>
        <w:pStyle w:val="Bibliography"/>
        <w:spacing w:after="240"/>
        <w:rPr>
          <w:rFonts w:ascii="Calibri" w:hAnsi="Calibri" w:cs="Calibri"/>
        </w:rPr>
      </w:pPr>
      <w:r w:rsidRPr="00636C04">
        <w:rPr>
          <w:rFonts w:ascii="Calibri" w:hAnsi="Calibri" w:cs="Calibri"/>
        </w:rPr>
        <w:t>“Rootedgood.Org/the-Oikos-Accelerator/,” n.d. https://rootedgood.org/the-oikos-accelerator/.</w:t>
      </w:r>
    </w:p>
    <w:p w14:paraId="4C12263F" w14:textId="77777777" w:rsidR="00636C04" w:rsidRPr="00636C04" w:rsidRDefault="00636C04" w:rsidP="00636C04">
      <w:pPr>
        <w:pStyle w:val="Bibliography"/>
        <w:spacing w:after="240"/>
        <w:rPr>
          <w:rFonts w:ascii="Calibri" w:hAnsi="Calibri" w:cs="Calibri"/>
        </w:rPr>
      </w:pPr>
      <w:r w:rsidRPr="00636C04">
        <w:rPr>
          <w:rFonts w:ascii="Calibri" w:hAnsi="Calibri" w:cs="Calibri"/>
        </w:rPr>
        <w:t xml:space="preserve">Snow, Luther K. </w:t>
      </w:r>
      <w:r w:rsidRPr="00636C04">
        <w:rPr>
          <w:rFonts w:ascii="Calibri" w:hAnsi="Calibri" w:cs="Calibri"/>
          <w:i/>
          <w:iCs/>
        </w:rPr>
        <w:t>The Power of Asset Mapping: How Your Congregation Can Act on Its Gifts</w:t>
      </w:r>
      <w:r w:rsidRPr="00636C04">
        <w:rPr>
          <w:rFonts w:ascii="Calibri" w:hAnsi="Calibri" w:cs="Calibri"/>
        </w:rPr>
        <w:t>. UK ed. Edition. Rowman &amp; Littlefield Publishers, 2004.</w:t>
      </w:r>
    </w:p>
    <w:p w14:paraId="6F521CFE" w14:textId="77777777" w:rsidR="00636C04" w:rsidRPr="00636C04" w:rsidRDefault="00636C04" w:rsidP="00636C04">
      <w:pPr>
        <w:pStyle w:val="Bibliography"/>
        <w:spacing w:after="240"/>
        <w:rPr>
          <w:rFonts w:ascii="Calibri" w:hAnsi="Calibri" w:cs="Calibri"/>
        </w:rPr>
      </w:pPr>
      <w:r w:rsidRPr="00636C04">
        <w:rPr>
          <w:rFonts w:ascii="Calibri" w:hAnsi="Calibri" w:cs="Calibri"/>
        </w:rPr>
        <w:t>“</w:t>
      </w:r>
      <w:proofErr w:type="gramStart"/>
      <w:r w:rsidRPr="00636C04">
        <w:rPr>
          <w:rFonts w:ascii="Calibri" w:hAnsi="Calibri" w:cs="Calibri"/>
        </w:rPr>
        <w:t>Www.Worldpeace.Org</w:t>
      </w:r>
      <w:proofErr w:type="gramEnd"/>
      <w:r w:rsidRPr="00636C04">
        <w:rPr>
          <w:rFonts w:ascii="Calibri" w:hAnsi="Calibri" w:cs="Calibri"/>
        </w:rPr>
        <w:t>/Peacepoleproject/,” n.d. https://www.worldpeace.org/peacepoleproject/.</w:t>
      </w:r>
    </w:p>
    <w:p w14:paraId="1154B10B" w14:textId="7B67C2A8" w:rsidR="00EB4813" w:rsidRDefault="00636C04" w:rsidP="00636C04">
      <w:pPr>
        <w:spacing w:after="240" w:line="240" w:lineRule="auto"/>
        <w:ind w:firstLine="720"/>
      </w:pPr>
      <w:r>
        <w:fldChar w:fldCharType="end"/>
      </w:r>
    </w:p>
    <w:p w14:paraId="05CFA001" w14:textId="345E5853" w:rsidR="00DB2CE6" w:rsidRPr="00CE7E85" w:rsidRDefault="00DB2CE6" w:rsidP="00DB2CE6">
      <w:pPr>
        <w:spacing w:line="480" w:lineRule="auto"/>
      </w:pPr>
    </w:p>
    <w:p w14:paraId="058E03A1" w14:textId="342DFC0C" w:rsidR="00D93BD3" w:rsidRDefault="00D93BD3" w:rsidP="00D93BD3">
      <w:pPr>
        <w:spacing w:line="480" w:lineRule="auto"/>
      </w:pPr>
      <w:r>
        <w:tab/>
      </w:r>
    </w:p>
    <w:sectPr w:rsidR="00D93BD3" w:rsidSect="00411CE0">
      <w:headerReference w:type="defaul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4A7AC" w14:textId="77777777" w:rsidR="00AE45F5" w:rsidRDefault="00AE45F5" w:rsidP="00B5617F">
      <w:pPr>
        <w:spacing w:after="0" w:line="240" w:lineRule="auto"/>
      </w:pPr>
      <w:r>
        <w:separator/>
      </w:r>
    </w:p>
  </w:endnote>
  <w:endnote w:type="continuationSeparator" w:id="0">
    <w:p w14:paraId="2EEFA3F2" w14:textId="77777777" w:rsidR="00AE45F5" w:rsidRDefault="00AE45F5" w:rsidP="00B56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9A6B3" w14:textId="77777777" w:rsidR="00AE45F5" w:rsidRDefault="00AE45F5" w:rsidP="00B5617F">
      <w:pPr>
        <w:spacing w:after="0" w:line="240" w:lineRule="auto"/>
      </w:pPr>
      <w:r>
        <w:separator/>
      </w:r>
    </w:p>
  </w:footnote>
  <w:footnote w:type="continuationSeparator" w:id="0">
    <w:p w14:paraId="3A8B964E" w14:textId="77777777" w:rsidR="00AE45F5" w:rsidRDefault="00AE45F5" w:rsidP="00B5617F">
      <w:pPr>
        <w:spacing w:after="0" w:line="240" w:lineRule="auto"/>
      </w:pPr>
      <w:r>
        <w:continuationSeparator/>
      </w:r>
    </w:p>
  </w:footnote>
  <w:footnote w:id="1">
    <w:p w14:paraId="50DC676F" w14:textId="1974B9DD" w:rsidR="00B71BE7" w:rsidRDefault="00B71BE7">
      <w:pPr>
        <w:pStyle w:val="FootnoteText"/>
      </w:pPr>
      <w:r>
        <w:rPr>
          <w:rStyle w:val="FootnoteReference"/>
        </w:rPr>
        <w:footnoteRef/>
      </w:r>
      <w:r>
        <w:t xml:space="preserve"> </w:t>
      </w:r>
      <w:r>
        <w:fldChar w:fldCharType="begin"/>
      </w:r>
      <w:r>
        <w:instrText xml:space="preserve"> ADDIN ZOTERO_ITEM CSL_CITATION {"citationID":"1Gl9XVnL","properties":{"formattedCitation":"Kim S. &amp; Robert E. Quinn &amp; Cameron, {\\i{}By Robert E. Quinn,by Kim S. Cameron Diagnosing and Changing Organizational Culture: Based on the Competing Values Framework (The Jossey-Bass Business &amp; Management Series)(Text Only)[Paperback]2005} (Jossey-Bass, 2005).","plainCitation":"Kim S. &amp; Robert E. Quinn &amp; Cameron, By Robert E. Quinn,by Kim S. Cameron Diagnosing and Changing Organizational Culture: Based on the Competing Values Framework (The Jossey-Bass Business &amp; Management Series)(Text Only)[Paperback]2005 (Jossey-Bass, 2005).","noteIndex":1},"citationItems":[{"id":157,"uris":["http://zotero.org/users/local/r6qdp7wv/items/FPX6Y67R"],"uri":["http://zotero.org/users/local/r6qdp7wv/items/FPX6Y67R"],"itemData":{"id":157,"type":"book","publisher":"Jossey-Bass","source":"Amazon","title":"by Robert E. Quinn,by Kim S. Cameron Diagnosing and Changing Organizational Culture: Based on the Competing Values Framework (The Jossey-Bass Business &amp; Management Series)(text only)[Paperback]2005","title-short":"by Robert E. Quinn,by Kim S. Cameron Diagnosing and Changing Organizational Culture","author":[{"family":"Quinn &amp; Cameron","given":"Kim S. &amp; Robert E."}],"issued":{"date-parts":[["2005",1,1]]}}}],"schema":"https://github.com/citation-style-language/schema/raw/master/csl-citation.json"} </w:instrText>
      </w:r>
      <w:r>
        <w:fldChar w:fldCharType="separate"/>
      </w:r>
      <w:r w:rsidRPr="00091E1B">
        <w:rPr>
          <w:rFonts w:ascii="Calibri" w:hAnsi="Calibri" w:cs="Calibri"/>
          <w:szCs w:val="24"/>
        </w:rPr>
        <w:t xml:space="preserve">Kim S. &amp; Robert E. Quinn &amp; Cameron, </w:t>
      </w:r>
      <w:r w:rsidRPr="00091E1B">
        <w:rPr>
          <w:rFonts w:ascii="Calibri" w:hAnsi="Calibri" w:cs="Calibri"/>
          <w:i/>
          <w:iCs/>
          <w:szCs w:val="24"/>
        </w:rPr>
        <w:t xml:space="preserve">By Robert E. </w:t>
      </w:r>
      <w:proofErr w:type="gramStart"/>
      <w:r w:rsidRPr="00091E1B">
        <w:rPr>
          <w:rFonts w:ascii="Calibri" w:hAnsi="Calibri" w:cs="Calibri"/>
          <w:i/>
          <w:iCs/>
          <w:szCs w:val="24"/>
        </w:rPr>
        <w:t>Quinn,by</w:t>
      </w:r>
      <w:proofErr w:type="gramEnd"/>
      <w:r w:rsidRPr="00091E1B">
        <w:rPr>
          <w:rFonts w:ascii="Calibri" w:hAnsi="Calibri" w:cs="Calibri"/>
          <w:i/>
          <w:iCs/>
          <w:szCs w:val="24"/>
        </w:rPr>
        <w:t xml:space="preserve"> Kim S. Cameron Diagnosing and Changing Organizational Culture: Based on the Competing Values Framework (The Jossey-Bass Business &amp; Management Series)(Text Only)[Paperback]2005</w:t>
      </w:r>
      <w:r w:rsidRPr="00091E1B">
        <w:rPr>
          <w:rFonts w:ascii="Calibri" w:hAnsi="Calibri" w:cs="Calibri"/>
          <w:szCs w:val="24"/>
        </w:rPr>
        <w:t xml:space="preserve"> (Jossey-Bass, 2005).</w:t>
      </w:r>
      <w:r>
        <w:fldChar w:fldCharType="end"/>
      </w:r>
    </w:p>
  </w:footnote>
  <w:footnote w:id="2">
    <w:p w14:paraId="77DE5AB5" w14:textId="0383B6C1" w:rsidR="00B71BE7" w:rsidRDefault="00B71BE7">
      <w:pPr>
        <w:pStyle w:val="FootnoteText"/>
      </w:pPr>
      <w:r>
        <w:rPr>
          <w:rStyle w:val="FootnoteReference"/>
        </w:rPr>
        <w:footnoteRef/>
      </w:r>
      <w:r>
        <w:t xml:space="preserve"> </w:t>
      </w:r>
      <w:r>
        <w:fldChar w:fldCharType="begin"/>
      </w:r>
      <w:r>
        <w:instrText xml:space="preserve"> ADDIN ZOTERO_ITEM CSL_CITATION {"citationID":"GFjfgsW4","properties":{"formattedCitation":"Lee G. Bolman and Terrence E. Deal, {\\i{}How Great Leaders Think: The Art of Reframing}, 1st edition (Jossey-Bass, 2014).","plainCitation":"Lee G. Bolman and Terrence E. Deal, How Great Leaders Think: The Art of Reframing, 1st edition (Jossey-Bass, 2014).","noteIndex":2},"citationItems":[{"id":140,"uris":["http://zotero.org/users/local/r6qdp7wv/items/T4ZHWPCG"],"uri":["http://zotero.org/users/local/r6qdp7wv/items/T4ZHWPCG"],"itemData":{"id":140,"type":"book","abstract":"The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E."}],"issued":{"date-parts":[["2014",7,8]]}}}],"schema":"https://github.com/citation-style-language/schema/raw/master/csl-citation.json"} </w:instrText>
      </w:r>
      <w:r>
        <w:fldChar w:fldCharType="separate"/>
      </w:r>
      <w:r w:rsidRPr="00091E1B">
        <w:rPr>
          <w:rFonts w:ascii="Calibri" w:hAnsi="Calibri" w:cs="Calibri"/>
          <w:szCs w:val="24"/>
        </w:rPr>
        <w:t xml:space="preserve">Lee G. Bolman and Terrence E. Deal, </w:t>
      </w:r>
      <w:r w:rsidRPr="00091E1B">
        <w:rPr>
          <w:rFonts w:ascii="Calibri" w:hAnsi="Calibri" w:cs="Calibri"/>
          <w:i/>
          <w:iCs/>
          <w:szCs w:val="24"/>
        </w:rPr>
        <w:t>How Great Leaders Think: The Art of Reframing</w:t>
      </w:r>
      <w:r w:rsidRPr="00091E1B">
        <w:rPr>
          <w:rFonts w:ascii="Calibri" w:hAnsi="Calibri" w:cs="Calibri"/>
          <w:szCs w:val="24"/>
        </w:rPr>
        <w:t>, 1st edition (Jossey-Bass, 2014).</w:t>
      </w:r>
      <w:r>
        <w:fldChar w:fldCharType="end"/>
      </w:r>
    </w:p>
  </w:footnote>
  <w:footnote w:id="3">
    <w:p w14:paraId="0F7F1361" w14:textId="1959B270" w:rsidR="00B71BE7" w:rsidRDefault="00B71BE7">
      <w:pPr>
        <w:pStyle w:val="FootnoteText"/>
      </w:pPr>
      <w:r>
        <w:rPr>
          <w:rStyle w:val="FootnoteReference"/>
        </w:rPr>
        <w:footnoteRef/>
      </w:r>
      <w:r>
        <w:t xml:space="preserve"> </w:t>
      </w:r>
      <w:r>
        <w:fldChar w:fldCharType="begin"/>
      </w:r>
      <w:r>
        <w:instrText xml:space="preserve"> ADDIN ZOTERO_ITEM CSL_CITATION {"citationID":"L4M4LsS7","properties":{"formattedCitation":"Quinn &amp; Cameron, {\\i{}By Robert E. Quinn,by Kim S. Cameron Diagnosing and Changing Organizational Culture}.","plainCitation":"Quinn &amp; Cameron, By Robert E. Quinn,by Kim S. Cameron Diagnosing and Changing Organizational Culture.","noteIndex":3},"citationItems":[{"id":157,"uris":["http://zotero.org/users/local/r6qdp7wv/items/FPX6Y67R"],"uri":["http://zotero.org/users/local/r6qdp7wv/items/FPX6Y67R"],"itemData":{"id":157,"type":"book","publisher":"Jossey-Bass","source":"Amazon","title":"by Robert E. Quinn,by Kim S. Cameron Diagnosing and Changing Organizational Culture: Based on the Competing Values Framework (The Jossey-Bass Business &amp; Management Series)(text only)[Paperback]2005","title-short":"by Robert E. Quinn,by Kim S. Cameron Diagnosing and Changing Organizational Culture","author":[{"family":"Quinn &amp; Cameron","given":"Kim S. &amp; Robert E."}],"issued":{"date-parts":[["2005",1,1]]}}}],"schema":"https://github.com/citation-style-language/schema/raw/master/csl-citation.json"} </w:instrText>
      </w:r>
      <w:r>
        <w:fldChar w:fldCharType="separate"/>
      </w:r>
      <w:r w:rsidRPr="00091E1B">
        <w:rPr>
          <w:rFonts w:ascii="Calibri" w:hAnsi="Calibri" w:cs="Calibri"/>
          <w:szCs w:val="24"/>
        </w:rPr>
        <w:t xml:space="preserve">Quinn &amp; Cameron, </w:t>
      </w:r>
      <w:r w:rsidRPr="00091E1B">
        <w:rPr>
          <w:rFonts w:ascii="Calibri" w:hAnsi="Calibri" w:cs="Calibri"/>
          <w:i/>
          <w:iCs/>
          <w:szCs w:val="24"/>
        </w:rPr>
        <w:t>By Robert E. Quinn,by Kim S. Cameron Diagnosing and Changing Organizational Culture</w:t>
      </w:r>
      <w:r w:rsidRPr="00091E1B">
        <w:rPr>
          <w:rFonts w:ascii="Calibri" w:hAnsi="Calibri" w:cs="Calibri"/>
          <w:szCs w:val="24"/>
        </w:rPr>
        <w:t>.</w:t>
      </w:r>
      <w:r>
        <w:fldChar w:fldCharType="end"/>
      </w:r>
    </w:p>
  </w:footnote>
  <w:footnote w:id="4">
    <w:p w14:paraId="5CE40463" w14:textId="13BDAA77" w:rsidR="00B71BE7" w:rsidRDefault="00B71BE7">
      <w:pPr>
        <w:pStyle w:val="FootnoteText"/>
      </w:pPr>
      <w:r>
        <w:rPr>
          <w:rStyle w:val="FootnoteReference"/>
        </w:rPr>
        <w:footnoteRef/>
      </w:r>
      <w:r>
        <w:t xml:space="preserve"> </w:t>
      </w:r>
      <w:r>
        <w:fldChar w:fldCharType="begin"/>
      </w:r>
      <w:r>
        <w:instrText xml:space="preserve"> ADDIN ZOTERO_ITEM CSL_CITATION {"citationID":"IJKiHs9N","properties":{"formattedCitation":"Quinn &amp; Cameron, 46.","plainCitation":"Quinn &amp; Cameron, 46.","noteIndex":4},"citationItems":[{"id":157,"uris":["http://zotero.org/users/local/r6qdp7wv/items/FPX6Y67R"],"uri":["http://zotero.org/users/local/r6qdp7wv/items/FPX6Y67R"],"itemData":{"id":157,"type":"book","publisher":"Jossey-Bass","source":"Amazon","title":"by Robert E. Quinn,by Kim S. Cameron Diagnosing and Changing Organizational Culture: Based on the Competing Values Framework (The Jossey-Bass Business &amp; Management Series)(text only)[Paperback]2005","title-short":"by Robert E. Quinn,by Kim S. Cameron Diagnosing and Changing Organizational Culture","author":[{"family":"Quinn &amp; Cameron","given":"Kim S. &amp; Robert E."}],"issued":{"date-parts":[["2005",1,1]]}},"locator":"46"}],"schema":"https://github.com/citation-style-language/schema/raw/master/csl-citation.json"} </w:instrText>
      </w:r>
      <w:r>
        <w:fldChar w:fldCharType="separate"/>
      </w:r>
      <w:r w:rsidRPr="00725CA2">
        <w:rPr>
          <w:rFonts w:ascii="Calibri" w:hAnsi="Calibri" w:cs="Calibri"/>
        </w:rPr>
        <w:t>Quinn &amp; Cameron, 46.</w:t>
      </w:r>
      <w:r>
        <w:fldChar w:fldCharType="end"/>
      </w:r>
    </w:p>
  </w:footnote>
  <w:footnote w:id="5">
    <w:p w14:paraId="68F21B95" w14:textId="442B1170" w:rsidR="00B71BE7" w:rsidRDefault="00B71BE7">
      <w:pPr>
        <w:pStyle w:val="FootnoteText"/>
      </w:pPr>
      <w:r>
        <w:rPr>
          <w:rStyle w:val="FootnoteReference"/>
        </w:rPr>
        <w:footnoteRef/>
      </w:r>
      <w:r>
        <w:t xml:space="preserve"> </w:t>
      </w:r>
      <w:r>
        <w:fldChar w:fldCharType="begin"/>
      </w:r>
      <w:r>
        <w:instrText xml:space="preserve"> ADDIN ZOTERO_ITEM CSL_CITATION {"citationID":"eOcQRV09","properties":{"formattedCitation":"Gilbert R. Rendle, {\\i{}Quietly Courageous: Leading the Church in a Changing World} (Rowman &amp; Littlefield Publishers, 2018).","plainCitation":"Gilbert R. Rendle, Quietly Courageous: Leading the Church in a Changing World (Rowman &amp; Littlefield Publishers, 2018).","noteIndex":5},"citationItems":[{"id":10,"uris":["http://zotero.org/users/local/r6qdp7wv/items/HCDHJQCL"],"uri":["http://zotero.org/users/local/r6qdp7wv/items/HCDHJQCL"],"itemData":{"id":10,"type":"book","abstract":"The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R."}],"issued":{"date-parts":[["2018",11,21]]}}}],"schema":"https://github.com/citation-style-language/schema/raw/master/csl-citation.json"} </w:instrText>
      </w:r>
      <w:r>
        <w:fldChar w:fldCharType="separate"/>
      </w:r>
      <w:r w:rsidRPr="00B50D2C">
        <w:rPr>
          <w:rFonts w:ascii="Calibri" w:hAnsi="Calibri" w:cs="Calibri"/>
          <w:szCs w:val="24"/>
        </w:rPr>
        <w:t xml:space="preserve">Gilbert R. Rendle, </w:t>
      </w:r>
      <w:r w:rsidRPr="00B50D2C">
        <w:rPr>
          <w:rFonts w:ascii="Calibri" w:hAnsi="Calibri" w:cs="Calibri"/>
          <w:i/>
          <w:iCs/>
          <w:szCs w:val="24"/>
        </w:rPr>
        <w:t>Quietly Courageous: Leading the Church in a Changing World</w:t>
      </w:r>
      <w:r w:rsidRPr="00B50D2C">
        <w:rPr>
          <w:rFonts w:ascii="Calibri" w:hAnsi="Calibri" w:cs="Calibri"/>
          <w:szCs w:val="24"/>
        </w:rPr>
        <w:t xml:space="preserve"> (Rowman &amp; Littlefield Publishers, 2018).</w:t>
      </w:r>
      <w:r>
        <w:fldChar w:fldCharType="end"/>
      </w:r>
    </w:p>
  </w:footnote>
  <w:footnote w:id="6">
    <w:p w14:paraId="20225FA7" w14:textId="6884563F" w:rsidR="00B71BE7" w:rsidRDefault="00B71BE7">
      <w:pPr>
        <w:pStyle w:val="FootnoteText"/>
      </w:pPr>
      <w:r>
        <w:rPr>
          <w:rStyle w:val="FootnoteReference"/>
        </w:rPr>
        <w:footnoteRef/>
      </w:r>
      <w:r>
        <w:t xml:space="preserve"> </w:t>
      </w:r>
      <w:r>
        <w:fldChar w:fldCharType="begin"/>
      </w:r>
      <w:r>
        <w:instrText xml:space="preserve"> ADDIN ZOTERO_ITEM CSL_CITATION {"citationID":"gTb9PfeO","properties":{"formattedCitation":"Tod Bolsinger, {\\i{}Canoeing the Mountains: Christian Leadership in Uncharted Territory}, Expanded edition (Downers Grove: IVP Books, 2018).","plainCitation":"Tod Bolsinger, Canoeing the Mountains: Christian Leadership in Uncharted Territory, Expanded edition (Downers Grove: IVP Books, 2018).","noteIndex":6},"citationItems":[{"id":94,"uris":["http://zotero.org/users/local/r6qdp7wv/items/ACLAKH3K"],"uri":["http://zotero.org/users/local/r6qdp7wv/items/ACLAKH3K"],"itemData":{"id":94,"type":"book","abstract":"14th Annual Outreach Magazine Resource of the Year, Leadership Explorers Lewis and Clark had to adapt. While they had prepared to find a waterway to the Pacific Ocean, instead they found themselves in the Rocky Mountains. You too may feel that you are leading in a cultural context you were not expecting. You may even feel that your training holds you back more often than it carries you along. Drawing from his extensive experience as a pastor and consultant, Tod Bolsinger brings decades of expertise in guiding churches and organizations through uncharted territory. He offers a combination of illuminating insights and practical tools to help you reimagine what effective leadership looks like in our rapidly changing world. If you're going to scale the mountains of ministry, you need to leave behind canoes and find new navigational tools. Now expanded with a study guide, this book will set you on the right course to lead with confidence and courage.","edition":"Expanded edition","event-place":"Downers Grove","ISBN":"978-0-8308-4147-9","language":"English","number-of-pages":"272","publisher":"IVP Books","publisher-place":"Downers Grove","source":"Amazon","title":"Canoeing the Mountains: Christian Leadership in Uncharted Territory","title-short":"Canoeing the Mountains","author":[{"family":"Bolsinger","given":"Tod"}],"issued":{"date-parts":[["2018",4,24]]}}}],"schema":"https://github.com/citation-style-language/schema/raw/master/csl-citation.json"} </w:instrText>
      </w:r>
      <w:r>
        <w:fldChar w:fldCharType="separate"/>
      </w:r>
      <w:r w:rsidRPr="00B50D2C">
        <w:rPr>
          <w:rFonts w:ascii="Calibri" w:hAnsi="Calibri" w:cs="Calibri"/>
          <w:szCs w:val="24"/>
        </w:rPr>
        <w:t xml:space="preserve">Tod Bolsinger, </w:t>
      </w:r>
      <w:r w:rsidRPr="00B50D2C">
        <w:rPr>
          <w:rFonts w:ascii="Calibri" w:hAnsi="Calibri" w:cs="Calibri"/>
          <w:i/>
          <w:iCs/>
          <w:szCs w:val="24"/>
        </w:rPr>
        <w:t>Canoeing the Mountains: Christian Leadership in Uncharted Territory</w:t>
      </w:r>
      <w:r w:rsidRPr="00B50D2C">
        <w:rPr>
          <w:rFonts w:ascii="Calibri" w:hAnsi="Calibri" w:cs="Calibri"/>
          <w:szCs w:val="24"/>
        </w:rPr>
        <w:t>, Expanded edition (Downers Grove: IVP Books, 2018).</w:t>
      </w:r>
      <w:r>
        <w:fldChar w:fldCharType="end"/>
      </w:r>
    </w:p>
  </w:footnote>
  <w:footnote w:id="7">
    <w:p w14:paraId="4CBF5094" w14:textId="6A534780" w:rsidR="00B71BE7" w:rsidRDefault="00B71BE7">
      <w:pPr>
        <w:pStyle w:val="FootnoteText"/>
      </w:pPr>
      <w:r>
        <w:rPr>
          <w:rStyle w:val="FootnoteReference"/>
        </w:rPr>
        <w:footnoteRef/>
      </w:r>
      <w:r>
        <w:t xml:space="preserve"> </w:t>
      </w:r>
      <w:r>
        <w:fldChar w:fldCharType="begin"/>
      </w:r>
      <w:r>
        <w:instrText xml:space="preserve"> ADDIN ZOTERO_ITEM CSL_CITATION {"citationID":"Bafp8kAU","properties":{"formattedCitation":"Quinn &amp; Cameron, {\\i{}By Robert E. Quinn,by Kim S. Cameron Diagnosing and Changing Organizational Culture}, 48.","plainCitation":"Quinn &amp; Cameron, By Robert E. Quinn,by Kim S. Cameron Diagnosing and Changing Organizational Culture, 48.","noteIndex":7},"citationItems":[{"id":157,"uris":["http://zotero.org/users/local/r6qdp7wv/items/FPX6Y67R"],"uri":["http://zotero.org/users/local/r6qdp7wv/items/FPX6Y67R"],"itemData":{"id":157,"type":"book","publisher":"Jossey-Bass","source":"Amazon","title":"by Robert E. Quinn,by Kim S. Cameron Diagnosing and Changing Organizational Culture: Based on the Competing Values Framework (The Jossey-Bass Business &amp; Management Series)(text only)[Paperback]2005","title-short":"by Robert E. Quinn,by Kim S. Cameron Diagnosing and Changing Organizational Culture","author":[{"family":"Quinn &amp; Cameron","given":"Kim S. &amp; Robert E."}],"issued":{"date-parts":[["2005",1,1]]}},"locator":"48"}],"schema":"https://github.com/citation-style-language/schema/raw/master/csl-citation.json"} </w:instrText>
      </w:r>
      <w:r>
        <w:fldChar w:fldCharType="separate"/>
      </w:r>
      <w:r w:rsidRPr="006068B3">
        <w:rPr>
          <w:rFonts w:ascii="Calibri" w:hAnsi="Calibri" w:cs="Calibri"/>
          <w:szCs w:val="24"/>
        </w:rPr>
        <w:t xml:space="preserve">Quinn &amp; Cameron, </w:t>
      </w:r>
      <w:r w:rsidRPr="006068B3">
        <w:rPr>
          <w:rFonts w:ascii="Calibri" w:hAnsi="Calibri" w:cs="Calibri"/>
          <w:i/>
          <w:iCs/>
          <w:szCs w:val="24"/>
        </w:rPr>
        <w:t>By Robert E. Quinn,by Kim S. Cameron Diagnosing and Changing Organizational Culture</w:t>
      </w:r>
      <w:r w:rsidRPr="006068B3">
        <w:rPr>
          <w:rFonts w:ascii="Calibri" w:hAnsi="Calibri" w:cs="Calibri"/>
          <w:szCs w:val="24"/>
        </w:rPr>
        <w:t>, 48.</w:t>
      </w:r>
      <w:r>
        <w:fldChar w:fldCharType="end"/>
      </w:r>
    </w:p>
  </w:footnote>
  <w:footnote w:id="8">
    <w:p w14:paraId="6D5304C8" w14:textId="5C1BA903" w:rsidR="00B71BE7" w:rsidRDefault="00B71BE7">
      <w:pPr>
        <w:pStyle w:val="FootnoteText"/>
      </w:pPr>
      <w:r>
        <w:rPr>
          <w:rStyle w:val="FootnoteReference"/>
        </w:rPr>
        <w:footnoteRef/>
      </w:r>
      <w:r>
        <w:t xml:space="preserve"> </w:t>
      </w:r>
      <w:r>
        <w:fldChar w:fldCharType="begin"/>
      </w:r>
      <w:r>
        <w:instrText xml:space="preserve"> ADDIN ZOTERO_ITEM CSL_CITATION {"citationID":"hSehxFXK","properties":{"formattedCitation":"Quinn &amp; Cameron, 44.","plainCitation":"Quinn &amp; Cameron, 44.","noteIndex":8},"citationItems":[{"id":157,"uris":["http://zotero.org/users/local/r6qdp7wv/items/FPX6Y67R"],"uri":["http://zotero.org/users/local/r6qdp7wv/items/FPX6Y67R"],"itemData":{"id":157,"type":"book","publisher":"Jossey-Bass","source":"Amazon","title":"by Robert E. Quinn,by Kim S. Cameron Diagnosing and Changing Organizational Culture: Based on the Competing Values Framework (The Jossey-Bass Business &amp; Management Series)(text only)[Paperback]2005","title-short":"by Robert E. Quinn,by Kim S. Cameron Diagnosing and Changing Organizational Culture","author":[{"family":"Quinn &amp; Cameron","given":"Kim S. &amp; Robert E."}],"issued":{"date-parts":[["2005",1,1]]}},"locator":"44"}],"schema":"https://github.com/citation-style-language/schema/raw/master/csl-citation.json"} </w:instrText>
      </w:r>
      <w:r>
        <w:fldChar w:fldCharType="separate"/>
      </w:r>
      <w:r w:rsidRPr="006211CC">
        <w:rPr>
          <w:rFonts w:ascii="Calibri" w:hAnsi="Calibri" w:cs="Calibri"/>
        </w:rPr>
        <w:t>Quinn &amp; Cameron, 44.</w:t>
      </w:r>
      <w:r>
        <w:fldChar w:fldCharType="end"/>
      </w:r>
    </w:p>
  </w:footnote>
  <w:footnote w:id="9">
    <w:p w14:paraId="0D43A2B1" w14:textId="17F061C0" w:rsidR="00B71BE7" w:rsidRDefault="00B71BE7">
      <w:pPr>
        <w:pStyle w:val="FootnoteText"/>
      </w:pPr>
      <w:r>
        <w:rPr>
          <w:rStyle w:val="FootnoteReference"/>
        </w:rPr>
        <w:footnoteRef/>
      </w:r>
      <w:r>
        <w:t xml:space="preserve"> </w:t>
      </w:r>
      <w:r>
        <w:fldChar w:fldCharType="begin"/>
      </w:r>
      <w:r>
        <w:instrText xml:space="preserve"> ADDIN ZOTERO_ITEM CSL_CITATION {"citationID":"YO8ArryN","properties":{"formattedCitation":"Quinn &amp; Cameron, 42.","plainCitation":"Quinn &amp; Cameron, 42.","noteIndex":9},"citationItems":[{"id":157,"uris":["http://zotero.org/users/local/r6qdp7wv/items/FPX6Y67R"],"uri":["http://zotero.org/users/local/r6qdp7wv/items/FPX6Y67R"],"itemData":{"id":157,"type":"book","publisher":"Jossey-Bass","source":"Amazon","title":"by Robert E. Quinn,by Kim S. Cameron Diagnosing and Changing Organizational Culture: Based on the Competing Values Framework (The Jossey-Bass Business &amp; Management Series)(text only)[Paperback]2005","title-short":"by Robert E. Quinn,by Kim S. Cameron Diagnosing and Changing Organizational Culture","author":[{"family":"Quinn &amp; Cameron","given":"Kim S. &amp; Robert E."}],"issued":{"date-parts":[["2005",1,1]]}},"locator":"42"}],"schema":"https://github.com/citation-style-language/schema/raw/master/csl-citation.json"} </w:instrText>
      </w:r>
      <w:r>
        <w:fldChar w:fldCharType="separate"/>
      </w:r>
      <w:r>
        <w:rPr>
          <w:rFonts w:ascii="Calibri" w:hAnsi="Calibri" w:cs="Calibri"/>
        </w:rPr>
        <w:t>ibid</w:t>
      </w:r>
      <w:r w:rsidRPr="00CB116B">
        <w:rPr>
          <w:rFonts w:ascii="Calibri" w:hAnsi="Calibri" w:cs="Calibri"/>
        </w:rPr>
        <w:t>, 42.</w:t>
      </w:r>
      <w:r>
        <w:fldChar w:fldCharType="end"/>
      </w:r>
    </w:p>
  </w:footnote>
  <w:footnote w:id="10">
    <w:p w14:paraId="5CD2C07F" w14:textId="5CFD8D2C" w:rsidR="00B71BE7" w:rsidRDefault="00B71BE7">
      <w:pPr>
        <w:pStyle w:val="FootnoteText"/>
      </w:pPr>
      <w:r>
        <w:rPr>
          <w:rStyle w:val="FootnoteReference"/>
        </w:rPr>
        <w:footnoteRef/>
      </w:r>
      <w:r>
        <w:t xml:space="preserve"> </w:t>
      </w:r>
      <w:r>
        <w:fldChar w:fldCharType="begin"/>
      </w:r>
      <w:r>
        <w:instrText xml:space="preserve"> ADDIN ZOTERO_ITEM CSL_CITATION {"citationID":"LjPz9cZU","properties":{"formattedCitation":"Bolman and Deal, {\\i{}How Great Leaders Think}, 11.","plainCitation":"Bolman and Deal, How Great Leaders Think, 11.","noteIndex":10},"citationItems":[{"id":140,"uris":["http://zotero.org/users/local/r6qdp7wv/items/T4ZHWPCG"],"uri":["http://zotero.org/users/local/r6qdp7wv/items/T4ZHWPCG"],"itemData":{"id":140,"type":"book","abstract":"The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E."}],"issued":{"date-parts":[["2014",7,8]]}},"locator":"11"}],"schema":"https://github.com/citation-style-language/schema/raw/master/csl-citation.json"} </w:instrText>
      </w:r>
      <w:r>
        <w:fldChar w:fldCharType="separate"/>
      </w:r>
      <w:r w:rsidRPr="00091E1B">
        <w:rPr>
          <w:rFonts w:ascii="Calibri" w:hAnsi="Calibri" w:cs="Calibri"/>
          <w:szCs w:val="24"/>
        </w:rPr>
        <w:t xml:space="preserve">Bolman and Deal, </w:t>
      </w:r>
      <w:r w:rsidRPr="00091E1B">
        <w:rPr>
          <w:rFonts w:ascii="Calibri" w:hAnsi="Calibri" w:cs="Calibri"/>
          <w:i/>
          <w:iCs/>
          <w:szCs w:val="24"/>
        </w:rPr>
        <w:t>How Great Leaders Think</w:t>
      </w:r>
      <w:r w:rsidRPr="00091E1B">
        <w:rPr>
          <w:rFonts w:ascii="Calibri" w:hAnsi="Calibri" w:cs="Calibri"/>
          <w:szCs w:val="24"/>
        </w:rPr>
        <w:t>, 11.</w:t>
      </w:r>
      <w:r>
        <w:fldChar w:fldCharType="end"/>
      </w:r>
    </w:p>
  </w:footnote>
  <w:footnote w:id="11">
    <w:p w14:paraId="2BD11CEE" w14:textId="3C3D19BE" w:rsidR="00B71BE7" w:rsidRDefault="00B71BE7">
      <w:pPr>
        <w:pStyle w:val="FootnoteText"/>
      </w:pPr>
      <w:r>
        <w:rPr>
          <w:rStyle w:val="FootnoteReference"/>
        </w:rPr>
        <w:footnoteRef/>
      </w:r>
      <w:r>
        <w:t xml:space="preserve"> </w:t>
      </w:r>
      <w:r>
        <w:fldChar w:fldCharType="begin"/>
      </w:r>
      <w:r>
        <w:instrText xml:space="preserve"> ADDIN ZOTERO_ITEM CSL_CITATION {"citationID":"qyuKL9jx","properties":{"formattedCitation":"D. Grace et al., \\uc0\\u8220{}Assessment And Intervention Using The Perspective Of Four Organizational Frames,\\uc0\\u8221{} 2011, https://doi.org/10.19030/JBER.V4I10.2700.","plainCitation":"D. Grace et al., “Assessment And Intervention Using The Perspective Of Four Organizational Frames,” 2011, https://doi.org/10.19030/JBER.V4I10.2700.","noteIndex":11},"citationItems":[{"id":159,"uris":["http://zotero.org/users/local/r6qdp7wv/items/9JEWDE7P"],"uri":["http://zotero.org/users/local/r6qdp7wv/items/9JEWDE7P"],"itemData":{"id":159,"type":"article-journal","abstract":"Effective leaders must possess a sophisticated understanding of their multifaceted organizations. This includes an understanding of the organization from several perspectives. The purpose of this paper is to explore the use of reframing, the perspective that organizations can be viewed from more than one angle (Bolman &amp; Deal, 2003). Included in this paper are descriptions of the four perspectives along with short case studies intended to illustrate the four frames from the standpoint of assessment and intervention. This paper is intended as a resource to persons responsible for leadership at the middle level ranks in their respective organizations. Prior to reading this paper the authors suggest you complete and score the survey (see Appendix A for survey).","DOI":"10.19030/JBER.V4I10.2700","source":"Semantic Scholar","title":"Assessment And Intervention Using The Perspective Of Four Organizational Frames","author":[{"family":"Grace","given":"D."},{"family":"Korach","given":"Rebecca"},{"family":"Riordan","given":"K."},{"family":"Storm","given":"K."}],"issued":{"date-parts":[["2011"]]}}}],"schema":"https://github.com/citation-style-language/schema/raw/master/csl-citation.json"} </w:instrText>
      </w:r>
      <w:r>
        <w:fldChar w:fldCharType="separate"/>
      </w:r>
      <w:r w:rsidRPr="00565F88">
        <w:rPr>
          <w:rFonts w:ascii="Calibri" w:hAnsi="Calibri" w:cs="Calibri"/>
          <w:szCs w:val="24"/>
        </w:rPr>
        <w:t>D. Grace et al., “Assessment And Intervention Using The Perspective Of Four Organizational Frames,” 2011, https://doi.org/10.19030/JBER.V4I10.2700.</w:t>
      </w:r>
      <w:r>
        <w:fldChar w:fldCharType="end"/>
      </w:r>
    </w:p>
  </w:footnote>
  <w:footnote w:id="12">
    <w:p w14:paraId="3FB38E37" w14:textId="69CFB685" w:rsidR="00B71BE7" w:rsidRDefault="00B71BE7">
      <w:pPr>
        <w:pStyle w:val="FootnoteText"/>
      </w:pPr>
      <w:r>
        <w:rPr>
          <w:rStyle w:val="FootnoteReference"/>
        </w:rPr>
        <w:footnoteRef/>
      </w:r>
      <w:r>
        <w:t xml:space="preserve"> </w:t>
      </w:r>
      <w:r>
        <w:fldChar w:fldCharType="begin"/>
      </w:r>
      <w:r>
        <w:instrText xml:space="preserve"> ADDIN ZOTERO_ITEM CSL_CITATION {"citationID":"rydwUghx","properties":{"formattedCitation":"Bolman and Deal, {\\i{}How Great Leaders Think}, 21.","plainCitation":"Bolman and Deal, How Great Leaders Think, 21.","noteIndex":12},"citationItems":[{"id":140,"uris":["http://zotero.org/users/local/r6qdp7wv/items/T4ZHWPCG"],"uri":["http://zotero.org/users/local/r6qdp7wv/items/T4ZHWPCG"],"itemData":{"id":140,"type":"book","abstract":"The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E."}],"issued":{"date-parts":[["2014",7,8]]}},"locator":"21"}],"schema":"https://github.com/citation-style-language/schema/raw/master/csl-citation.json"} </w:instrText>
      </w:r>
      <w:r>
        <w:fldChar w:fldCharType="separate"/>
      </w:r>
      <w:r w:rsidRPr="0056766B">
        <w:rPr>
          <w:rFonts w:ascii="Calibri" w:hAnsi="Calibri" w:cs="Calibri"/>
          <w:szCs w:val="24"/>
        </w:rPr>
        <w:t xml:space="preserve">Bolman and Deal, </w:t>
      </w:r>
      <w:r w:rsidRPr="0056766B">
        <w:rPr>
          <w:rFonts w:ascii="Calibri" w:hAnsi="Calibri" w:cs="Calibri"/>
          <w:i/>
          <w:iCs/>
          <w:szCs w:val="24"/>
        </w:rPr>
        <w:t>How Great Leaders Think</w:t>
      </w:r>
      <w:r w:rsidRPr="0056766B">
        <w:rPr>
          <w:rFonts w:ascii="Calibri" w:hAnsi="Calibri" w:cs="Calibri"/>
          <w:szCs w:val="24"/>
        </w:rPr>
        <w:t>, 21.</w:t>
      </w:r>
      <w:r>
        <w:fldChar w:fldCharType="end"/>
      </w:r>
    </w:p>
  </w:footnote>
  <w:footnote w:id="13">
    <w:p w14:paraId="0D45DAA8" w14:textId="0D07299A" w:rsidR="00B71BE7" w:rsidRDefault="00B71BE7">
      <w:pPr>
        <w:pStyle w:val="FootnoteText"/>
      </w:pPr>
      <w:r>
        <w:rPr>
          <w:rStyle w:val="FootnoteReference"/>
        </w:rPr>
        <w:footnoteRef/>
      </w:r>
      <w:r>
        <w:t xml:space="preserve"> </w:t>
      </w:r>
      <w:r>
        <w:fldChar w:fldCharType="begin"/>
      </w:r>
      <w:r>
        <w:instrText xml:space="preserve"> ADDIN ZOTERO_ITEM CSL_CITATION {"citationID":"54afNjXC","properties":{"formattedCitation":"Bolman and Deal, 134.","plainCitation":"Bolman and Deal, 134.","noteIndex":13},"citationItems":[{"id":140,"uris":["http://zotero.org/users/local/r6qdp7wv/items/T4ZHWPCG"],"uri":["http://zotero.org/users/local/r6qdp7wv/items/T4ZHWPCG"],"itemData":{"id":140,"type":"book","abstract":"The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E."}],"issued":{"date-parts":[["2014",7,8]]}},"locator":"134"}],"schema":"https://github.com/citation-style-language/schema/raw/master/csl-citation.json"} </w:instrText>
      </w:r>
      <w:r>
        <w:fldChar w:fldCharType="separate"/>
      </w:r>
      <w:r>
        <w:rPr>
          <w:rFonts w:ascii="Calibri" w:hAnsi="Calibri" w:cs="Calibri"/>
        </w:rPr>
        <w:t>ibid</w:t>
      </w:r>
      <w:r w:rsidRPr="006211CC">
        <w:rPr>
          <w:rFonts w:ascii="Calibri" w:hAnsi="Calibri" w:cs="Calibri"/>
        </w:rPr>
        <w:t>, 134.</w:t>
      </w:r>
      <w:r>
        <w:fldChar w:fldCharType="end"/>
      </w:r>
    </w:p>
  </w:footnote>
  <w:footnote w:id="14">
    <w:p w14:paraId="32F321BF" w14:textId="0A0D1576" w:rsidR="00B71BE7" w:rsidRDefault="00B71BE7">
      <w:pPr>
        <w:pStyle w:val="FootnoteText"/>
      </w:pPr>
      <w:r>
        <w:rPr>
          <w:rStyle w:val="FootnoteReference"/>
        </w:rPr>
        <w:footnoteRef/>
      </w:r>
      <w:r>
        <w:t xml:space="preserve"> </w:t>
      </w:r>
      <w:r>
        <w:fldChar w:fldCharType="begin"/>
      </w:r>
      <w:r>
        <w:instrText xml:space="preserve"> ADDIN ZOTERO_ITEM CSL_CITATION {"citationID":"XKWetmNY","properties":{"formattedCitation":"Bolman and Deal, 139.","plainCitation":"Bolman and Deal, 139.","noteIndex":14},"citationItems":[{"id":140,"uris":["http://zotero.org/users/local/r6qdp7wv/items/T4ZHWPCG"],"uri":["http://zotero.org/users/local/r6qdp7wv/items/T4ZHWPCG"],"itemData":{"id":140,"type":"book","abstract":"The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E."}],"issued":{"date-parts":[["2014",7,8]]}},"locator":"139"}],"schema":"https://github.com/citation-style-language/schema/raw/master/csl-citation.json"} </w:instrText>
      </w:r>
      <w:r>
        <w:fldChar w:fldCharType="separate"/>
      </w:r>
      <w:r w:rsidRPr="00013F3A">
        <w:rPr>
          <w:rFonts w:ascii="Calibri" w:hAnsi="Calibri" w:cs="Calibri"/>
        </w:rPr>
        <w:t>Bolman and Deal, 139.</w:t>
      </w:r>
      <w:r>
        <w:fldChar w:fldCharType="end"/>
      </w:r>
    </w:p>
  </w:footnote>
  <w:footnote w:id="15">
    <w:p w14:paraId="4D3A9845" w14:textId="2ECF5C47" w:rsidR="00B71BE7" w:rsidRDefault="00B71BE7">
      <w:pPr>
        <w:pStyle w:val="FootnoteText"/>
      </w:pPr>
      <w:r>
        <w:rPr>
          <w:rStyle w:val="FootnoteReference"/>
        </w:rPr>
        <w:footnoteRef/>
      </w:r>
      <w:r>
        <w:t xml:space="preserve"> </w:t>
      </w:r>
      <w:r>
        <w:fldChar w:fldCharType="begin"/>
      </w:r>
      <w:r>
        <w:instrText xml:space="preserve"> ADDIN ZOTERO_ITEM CSL_CITATION {"citationID":"pPEGDzVw","properties":{"formattedCitation":"Bolman and Deal, 137.","plainCitation":"Bolman and Deal, 137.","noteIndex":15},"citationItems":[{"id":140,"uris":["http://zotero.org/users/local/r6qdp7wv/items/T4ZHWPCG"],"uri":["http://zotero.org/users/local/r6qdp7wv/items/T4ZHWPCG"],"itemData":{"id":140,"type":"book","abstract":"The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E."}],"issued":{"date-parts":[["2014",7,8]]}},"locator":"137"}],"schema":"https://github.com/citation-style-language/schema/raw/master/csl-citation.json"} </w:instrText>
      </w:r>
      <w:r>
        <w:fldChar w:fldCharType="separate"/>
      </w:r>
      <w:r>
        <w:rPr>
          <w:rFonts w:ascii="Calibri" w:hAnsi="Calibri" w:cs="Calibri"/>
        </w:rPr>
        <w:t>ibid</w:t>
      </w:r>
      <w:r w:rsidRPr="00AC3633">
        <w:rPr>
          <w:rFonts w:ascii="Calibri" w:hAnsi="Calibri" w:cs="Calibri"/>
        </w:rPr>
        <w:t>, 137.</w:t>
      </w:r>
      <w:r>
        <w:fldChar w:fldCharType="end"/>
      </w:r>
    </w:p>
  </w:footnote>
  <w:footnote w:id="16">
    <w:p w14:paraId="40994D7C" w14:textId="64193575" w:rsidR="00B71BE7" w:rsidRDefault="00B71BE7">
      <w:pPr>
        <w:pStyle w:val="FootnoteText"/>
      </w:pPr>
      <w:r>
        <w:rPr>
          <w:rStyle w:val="FootnoteReference"/>
        </w:rPr>
        <w:footnoteRef/>
      </w:r>
      <w:r>
        <w:t xml:space="preserve"> </w:t>
      </w:r>
      <w:r>
        <w:fldChar w:fldCharType="begin"/>
      </w:r>
      <w:r>
        <w:instrText xml:space="preserve"> ADDIN ZOTERO_ITEM CSL_CITATION {"citationID":"jm4RTLFw","properties":{"formattedCitation":"Patrick M. Lencioni, {\\i{}The Five Dysfunctions of a Team: A Leadership Fable}, 1st edition (Jossey-Bass, 2011), 203.","plainCitation":"Patrick M. Lencioni, The Five Dysfunctions of a Team: A Leadership Fable, 1st edition (Jossey-Bass, 2011), 203.","noteIndex":16},"citationItems":[{"id":146,"uris":["http://zotero.org/users/local/r6qdp7wv/items/ABTEFCZL"],"uri":["http://zotero.org/users/local/r6qdp7wv/items/ABTEFCZL"],"itemData":{"id":146,"type":"book","abstract":"A leadership fable that is as compelling and enthralling as it is realistic, relevant, and practical. In The Five Dysfunctions of a Team, Patrick Lencioni once again offers a leadership fable that is as captivating and instructive as his first two best-selling books, The Five Temptations of a CEO and The Four Obsessions of an Extraordinary Executive. This time, he turns his keen intellect and storytelling power to the fascinating, complex world of teams. Kathryn Petersen, Decision Tech's CEO, faces the ultimate leadership crisis: Uniting a team in such disarray that it threatens to bring down the entire company. Will she succeed? Will she be fired? Will the company fail? Lencioni's utterly gripping tale serves as a timeless reminder that leadership requires as much courage as it does insight. Throughout the story, Lencioni reveals the five dysfunctions which go to the very heart of why teams even the best ones-often struggle. He outlines a powerful model and actionable steps that can be used to overcome these common hurdles and build a cohesive, effective team. Just as with his other books, Lencioni has written a compelling fable with a powerful yet deceptively simple message for all those who strive to be exceptional team leaders.","edition":"1st edition","language":"English","number-of-pages":"239","publisher":"Jossey-Bass","source":"Amazon","title":"The Five Dysfunctions of a Team: A Leadership Fable","title-short":"The Five Dysfunctions of a Team","author":[{"family":"Lencioni","given":"Patrick M."}],"issued":{"date-parts":[["2011",11,17]]}},"locator":"203"}],"schema":"https://github.com/citation-style-language/schema/raw/master/csl-citation.json"} </w:instrText>
      </w:r>
      <w:r>
        <w:fldChar w:fldCharType="separate"/>
      </w:r>
      <w:r w:rsidRPr="00A95CDA">
        <w:rPr>
          <w:rFonts w:ascii="Calibri" w:hAnsi="Calibri" w:cs="Calibri"/>
          <w:szCs w:val="24"/>
        </w:rPr>
        <w:t xml:space="preserve">Patrick M. Lencioni, </w:t>
      </w:r>
      <w:r w:rsidRPr="00A95CDA">
        <w:rPr>
          <w:rFonts w:ascii="Calibri" w:hAnsi="Calibri" w:cs="Calibri"/>
          <w:i/>
          <w:iCs/>
          <w:szCs w:val="24"/>
        </w:rPr>
        <w:t>The Five Dysfunctions of a Team: A Leadership Fable</w:t>
      </w:r>
      <w:r w:rsidRPr="00A95CDA">
        <w:rPr>
          <w:rFonts w:ascii="Calibri" w:hAnsi="Calibri" w:cs="Calibri"/>
          <w:szCs w:val="24"/>
        </w:rPr>
        <w:t>, 1st edition (Jossey-Bass, 2011), 203.</w:t>
      </w:r>
      <w:r>
        <w:fldChar w:fldCharType="end"/>
      </w:r>
    </w:p>
  </w:footnote>
  <w:footnote w:id="17">
    <w:p w14:paraId="68E525D0" w14:textId="798A13AF" w:rsidR="00B71BE7" w:rsidRDefault="00B71BE7" w:rsidP="001247C8">
      <w:pPr>
        <w:pStyle w:val="FootnoteText"/>
      </w:pPr>
      <w:r w:rsidRPr="00F67C0E">
        <w:rPr>
          <w:rStyle w:val="FootnoteReference"/>
        </w:rPr>
        <w:footnoteRef/>
      </w:r>
      <w:r>
        <w:t xml:space="preserve"> </w:t>
      </w:r>
      <w:r>
        <w:fldChar w:fldCharType="begin"/>
      </w:r>
      <w:r>
        <w:instrText xml:space="preserve"> ADDIN ZOTERO_ITEM CSL_CITATION {"citationID":"E16a4lcl","properties":{"formattedCitation":"Bolman and Deal, {\\i{}How Great Leaders Think}, 21.","plainCitation":"Bolman and Deal, How Great Leaders Think, 21.","noteIndex":17},"citationItems":[{"id":140,"uris":["http://zotero.org/users/local/r6qdp7wv/items/T4ZHWPCG"],"uri":["http://zotero.org/users/local/r6qdp7wv/items/T4ZHWPCG"],"itemData":{"id":140,"type":"book","abstract":"The proven model that offers powerful and elegant strategies for leaders How Great Leaders Think: the Art of Reframing uses compelling, contemporary examples to show how more complex thinking is the key to better leadership. Leaders who understand what's going on around them see what they need to do to achieve the results they want. Bolman and Deal's influential four-frame model of leadership and organizations—developed in their bestselling book, Reframing Organizations: Artistry Choice and Leadership—offers leaders an accessible guide for understanding four major aspects of organizational life: structure, people, politics, and culture. Tapping into the complexity enables leaders to decode the messy world in which they live, see more options, tell better stories, and find strategies that are more effective. Case examples of leaders like Jeff Bezos at Amazon, Howard Schultz at Starbucks, Tony Hsieh at Zappos, Ursula Burns at Xerox, and the late Steve Jobs at Apple provide concrete lessons that readers can put to use in their own leadership. The book's lessons include:  How to use structural tools to organize teams and organizations for better results How to build motivation and morale by aligning organizations and people How to map the terrain and build a power base to navigate the political dynamics in organizations How to develop a leadership story that shapes culture, provides direction, and inspires commitment to excellence","edition":"1st edition","language":"English","number-of-pages":"225","publisher":"Jossey-Bass","source":"Amazon","title":"How Great Leaders Think: The Art of Reframing","title-short":"How Great Leaders Think","author":[{"family":"Bolman","given":"Lee G."},{"family":"Deal","given":"Terrence E."}],"issued":{"date-parts":[["2014",7,8]]}},"locator":"21"}],"schema":"https://github.com/citation-style-language/schema/raw/master/csl-citation.json"} </w:instrText>
      </w:r>
      <w:r>
        <w:fldChar w:fldCharType="separate"/>
      </w:r>
      <w:r w:rsidRPr="00394EBB">
        <w:rPr>
          <w:rFonts w:ascii="Calibri" w:hAnsi="Calibri" w:cs="Calibri"/>
          <w:szCs w:val="24"/>
        </w:rPr>
        <w:t xml:space="preserve">Bolman and Deal, </w:t>
      </w:r>
      <w:r w:rsidRPr="00394EBB">
        <w:rPr>
          <w:rFonts w:ascii="Calibri" w:hAnsi="Calibri" w:cs="Calibri"/>
          <w:i/>
          <w:iCs/>
          <w:szCs w:val="24"/>
        </w:rPr>
        <w:t>How Great Leaders Think</w:t>
      </w:r>
      <w:r w:rsidRPr="00394EBB">
        <w:rPr>
          <w:rFonts w:ascii="Calibri" w:hAnsi="Calibri" w:cs="Calibri"/>
          <w:szCs w:val="24"/>
        </w:rPr>
        <w:t>, 21.</w:t>
      </w:r>
      <w:r>
        <w:fldChar w:fldCharType="end"/>
      </w:r>
    </w:p>
  </w:footnote>
  <w:footnote w:id="18">
    <w:p w14:paraId="0EB8658A" w14:textId="00614F9F" w:rsidR="00B71BE7" w:rsidRDefault="00B71BE7">
      <w:pPr>
        <w:pStyle w:val="FootnoteText"/>
      </w:pPr>
      <w:r>
        <w:rPr>
          <w:rStyle w:val="FootnoteReference"/>
        </w:rPr>
        <w:footnoteRef/>
      </w:r>
      <w:r>
        <w:t xml:space="preserve"> </w:t>
      </w:r>
      <w:r>
        <w:fldChar w:fldCharType="begin"/>
      </w:r>
      <w:r>
        <w:instrText xml:space="preserve"> ADDIN ZOTERO_ITEM CSL_CITATION {"citationID":"GPOAg1Z8","properties":{"formattedCitation":"Luther K. Snow, {\\i{}The Power of Asset Mapping: How Your Congregation Can Act on Its Gifts}, UK ed. Edition (Rowman &amp; Littlefield Publishers, 2004).","plainCitation":"Luther K. Snow, The Power of Asset Mapping: How Your Congregation Can Act on Its Gifts, UK ed. Edition (Rowman &amp; Littlefield Publishers, 2004).","noteIndex":18},"citationItems":[{"id":130,"uris":["http://zotero.org/users/local/r6qdp7wv/items/25MXS9YW"],"uri":["http://zotero.org/users/local/r6qdp7wv/items/25MXS9YW"],"itemData":{"id":130,"type":"book","abstract":"Asset mapping isn't a new system or theory. It's a way of thinking, a doorway into an \"open-sum\" perspective rooted in the Bible and common experience. The Power of Asset Mapping, by long-time community developer Luther K. Snow, shows congregational leaders how to help a group recognize its assets and the abundance of God's gifts and to act on them in ministry and mission. Congregations will find the book easy to read and immediately useful. Leaders can begin with the tested Quick and Simple Asset Mapping Experience to strengthen and inspire any group in the congregation in as little as an hour. Futher tips, techniques, stories, and lessons drawn from the experience of diverse congregations will help readers discover how asset mapping works. Finally, Snow provides lessons about why asset mapping strengthens faith and community.","edition":"UK ed. Edition","language":"English","number-of-pages":"161","publisher":"Rowman &amp; Littlefield Publishers","source":"Amazon","title":"The Power of Asset Mapping: How Your Congregation Can Act on Its Gifts","title-short":"The Power of Asset Mapping","author":[{"family":"Snow","given":"Luther K."}],"issued":{"date-parts":[["2004",4,1]]}}}],"schema":"https://github.com/citation-style-language/schema/raw/master/csl-citation.json"} </w:instrText>
      </w:r>
      <w:r>
        <w:fldChar w:fldCharType="separate"/>
      </w:r>
      <w:r w:rsidRPr="00912C6B">
        <w:rPr>
          <w:rFonts w:ascii="Calibri" w:hAnsi="Calibri" w:cs="Calibri"/>
          <w:szCs w:val="24"/>
        </w:rPr>
        <w:t xml:space="preserve">Luther K. Snow, </w:t>
      </w:r>
      <w:r w:rsidRPr="00912C6B">
        <w:rPr>
          <w:rFonts w:ascii="Calibri" w:hAnsi="Calibri" w:cs="Calibri"/>
          <w:i/>
          <w:iCs/>
          <w:szCs w:val="24"/>
        </w:rPr>
        <w:t>The Power of Asset Mapping: How Your Congregation Can Act on Its Gifts</w:t>
      </w:r>
      <w:r w:rsidRPr="00912C6B">
        <w:rPr>
          <w:rFonts w:ascii="Calibri" w:hAnsi="Calibri" w:cs="Calibri"/>
          <w:szCs w:val="24"/>
        </w:rPr>
        <w:t>, UK ed. Edition (Rowman &amp; Littlefield Publishers, 2004).</w:t>
      </w:r>
      <w:r>
        <w:fldChar w:fldCharType="end"/>
      </w:r>
    </w:p>
  </w:footnote>
  <w:footnote w:id="19">
    <w:p w14:paraId="4D9C7E90" w14:textId="23D1BDEA" w:rsidR="00B71BE7" w:rsidRDefault="00B71BE7" w:rsidP="00DF3425">
      <w:pPr>
        <w:pStyle w:val="FootnoteText"/>
      </w:pPr>
      <w:r>
        <w:rPr>
          <w:rStyle w:val="FootnoteReference"/>
        </w:rPr>
        <w:footnoteRef/>
      </w:r>
      <w:r>
        <w:t xml:space="preserve"> </w:t>
      </w:r>
      <w:r>
        <w:fldChar w:fldCharType="begin"/>
      </w:r>
      <w:r>
        <w:instrText xml:space="preserve"> ADDIN ZOTERO_ITEM CSL_CITATION {"citationID":"tPwGONco","properties":{"formattedCitation":"\\uc0\\u8220{}Www.Worldpeace.Org/Peacepoleproject/,\\uc0\\u8221{} n.d., https://www.worldpeace.org/peacepoleproject/.","plainCitation":"“Www.Worldpeace.Org/Peacepoleproject/,” n.d., https://www.worldpeace.org/peacepoleproject/.","noteIndex":19},"citationItems":[{"id":162,"uris":["http://zotero.org/users/local/r6qdp7wv/items/7CY8NBUG"],"uri":["http://zotero.org/users/local/r6qdp7wv/items/7CY8NBUG"],"itemData":{"id":162,"type":"post-weblog","title":"www.worldpeace.org/peacepoleproject/","URL":"https://www.worldpeace.org/peacepoleproject/"}}],"schema":"https://github.com/citation-style-language/schema/raw/master/csl-citation.json"} </w:instrText>
      </w:r>
      <w:r>
        <w:fldChar w:fldCharType="separate"/>
      </w:r>
      <w:r w:rsidRPr="00636C04">
        <w:rPr>
          <w:rFonts w:ascii="Calibri" w:hAnsi="Calibri" w:cs="Calibri"/>
          <w:szCs w:val="24"/>
        </w:rPr>
        <w:t>“Www.Worldpeace.Org/Peacepoleproject/,” n.d., https://www.worldpeace.org/peacepoleproject/.</w:t>
      </w:r>
      <w:r>
        <w:fldChar w:fldCharType="end"/>
      </w:r>
    </w:p>
  </w:footnote>
  <w:footnote w:id="20">
    <w:p w14:paraId="07B04B15" w14:textId="409303EF" w:rsidR="00B71BE7" w:rsidRDefault="00B71BE7" w:rsidP="00DF3425">
      <w:pPr>
        <w:pStyle w:val="FootnoteText"/>
      </w:pPr>
      <w:r>
        <w:rPr>
          <w:rStyle w:val="FootnoteReference"/>
        </w:rPr>
        <w:footnoteRef/>
      </w:r>
      <w:r>
        <w:t xml:space="preserve"> </w:t>
      </w:r>
      <w:r>
        <w:fldChar w:fldCharType="begin"/>
      </w:r>
      <w:r>
        <w:instrText xml:space="preserve"> ADDIN ZOTERO_ITEM CSL_CITATION {"citationID":"wU6O0tTL","properties":{"formattedCitation":"\\uc0\\u8220{}Littlefreelibrary.Org/,\\uc0\\u8221{} n.d., https://littlefreelibrary.org/.","plainCitation":"“Littlefreelibrary.Org/,” n.d., https://littlefreelibrary.org/.","noteIndex":20},"citationItems":[{"id":163,"uris":["http://zotero.org/users/local/r6qdp7wv/items/NWRCDFHR"],"uri":["http://zotero.org/users/local/r6qdp7wv/items/NWRCDFHR"],"itemData":{"id":163,"type":"post-weblog","title":"littlefreelibrary.org/","URL":"https://littlefreelibrary.org/"}}],"schema":"https://github.com/citation-style-language/schema/raw/master/csl-citation.json"} </w:instrText>
      </w:r>
      <w:r>
        <w:fldChar w:fldCharType="separate"/>
      </w:r>
      <w:r w:rsidRPr="00636C04">
        <w:rPr>
          <w:rFonts w:ascii="Calibri" w:hAnsi="Calibri" w:cs="Calibri"/>
          <w:szCs w:val="24"/>
        </w:rPr>
        <w:t>“Littlefreelibrary.Org/,” n.d., https://littlefreelibrary.org/.</w:t>
      </w:r>
      <w:r>
        <w:fldChar w:fldCharType="end"/>
      </w:r>
    </w:p>
  </w:footnote>
  <w:footnote w:id="21">
    <w:p w14:paraId="38FB985B" w14:textId="5DC74555" w:rsidR="00B71BE7" w:rsidRDefault="00B71BE7">
      <w:pPr>
        <w:pStyle w:val="FootnoteText"/>
      </w:pPr>
      <w:r>
        <w:rPr>
          <w:rStyle w:val="FootnoteReference"/>
        </w:rPr>
        <w:footnoteRef/>
      </w:r>
      <w:r>
        <w:t xml:space="preserve"> </w:t>
      </w:r>
      <w:r>
        <w:fldChar w:fldCharType="begin"/>
      </w:r>
      <w:r>
        <w:instrText xml:space="preserve"> ADDIN ZOTERO_ITEM CSL_CITATION {"citationID":"8WW935gx","properties":{"formattedCitation":"\\uc0\\u8220{}Rootedgood.Org/the-Oikos-Accelerator/,\\uc0\\u8221{} n.d., https://rootedgood.org/the-oikos-accelerator/.","plainCitation":"“Rootedgood.Org/the-Oikos-Accelerator/,” n.d., https://rootedgood.org/the-oikos-accelerator/.","noteIndex":21},"citationItems":[{"id":164,"uris":["http://zotero.org/users/local/r6qdp7wv/items/SM5Z3W2J"],"uri":["http://zotero.org/users/local/r6qdp7wv/items/SM5Z3W2J"],"itemData":{"id":164,"type":"post-weblog","title":"rootedgood.org/the-oikos-accelerator/","URL":"https://rootedgood.org/the-oikos-accelerator/"}}],"schema":"https://github.com/citation-style-language/schema/raw/master/csl-citation.json"} </w:instrText>
      </w:r>
      <w:r>
        <w:fldChar w:fldCharType="separate"/>
      </w:r>
      <w:r w:rsidRPr="00636C04">
        <w:rPr>
          <w:rFonts w:ascii="Calibri" w:hAnsi="Calibri" w:cs="Calibri"/>
          <w:szCs w:val="24"/>
        </w:rPr>
        <w:t>“Rootedgood.Org/the-Oikos-Accelerator/,” n.d., https://rootedgood.org/the-oikos-accelerator/.</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077996"/>
      <w:docPartObj>
        <w:docPartGallery w:val="Page Numbers (Top of Page)"/>
        <w:docPartUnique/>
      </w:docPartObj>
    </w:sdtPr>
    <w:sdtEndPr>
      <w:rPr>
        <w:noProof/>
      </w:rPr>
    </w:sdtEndPr>
    <w:sdtContent>
      <w:p w14:paraId="4FAE0C34" w14:textId="073B7850" w:rsidR="00B71BE7" w:rsidRDefault="00B71BE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39F041" w14:textId="77777777" w:rsidR="00B71BE7" w:rsidRDefault="00B71B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C1BCC"/>
    <w:multiLevelType w:val="hybridMultilevel"/>
    <w:tmpl w:val="49525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805702"/>
    <w:multiLevelType w:val="hybridMultilevel"/>
    <w:tmpl w:val="53DC6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F65B52"/>
    <w:multiLevelType w:val="hybridMultilevel"/>
    <w:tmpl w:val="35CA1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5651180">
    <w:abstractNumId w:val="1"/>
  </w:num>
  <w:num w:numId="2" w16cid:durableId="249389537">
    <w:abstractNumId w:val="2"/>
  </w:num>
  <w:num w:numId="3" w16cid:durableId="1307472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yNDA2NbY0NzQ0NjVR0lEKTi0uzszPAykwNKsFACeuqDktAAAA"/>
  </w:docVars>
  <w:rsids>
    <w:rsidRoot w:val="00B5617F"/>
    <w:rsid w:val="00013F3A"/>
    <w:rsid w:val="00036544"/>
    <w:rsid w:val="00080245"/>
    <w:rsid w:val="00080CF7"/>
    <w:rsid w:val="000916D8"/>
    <w:rsid w:val="00091E1B"/>
    <w:rsid w:val="000932C9"/>
    <w:rsid w:val="0009360A"/>
    <w:rsid w:val="000A3E3E"/>
    <w:rsid w:val="001247C8"/>
    <w:rsid w:val="001302CF"/>
    <w:rsid w:val="0013094B"/>
    <w:rsid w:val="0013183C"/>
    <w:rsid w:val="00135A15"/>
    <w:rsid w:val="00137DBF"/>
    <w:rsid w:val="00137FB4"/>
    <w:rsid w:val="00162B50"/>
    <w:rsid w:val="0017067C"/>
    <w:rsid w:val="00176BFD"/>
    <w:rsid w:val="0018208E"/>
    <w:rsid w:val="00183809"/>
    <w:rsid w:val="00183F02"/>
    <w:rsid w:val="0019261E"/>
    <w:rsid w:val="001A3492"/>
    <w:rsid w:val="001E5E06"/>
    <w:rsid w:val="001F2A35"/>
    <w:rsid w:val="001F4FD6"/>
    <w:rsid w:val="002130E7"/>
    <w:rsid w:val="00241650"/>
    <w:rsid w:val="002557B7"/>
    <w:rsid w:val="002562D5"/>
    <w:rsid w:val="00263506"/>
    <w:rsid w:val="00270E80"/>
    <w:rsid w:val="00285B49"/>
    <w:rsid w:val="002867AE"/>
    <w:rsid w:val="002A1F12"/>
    <w:rsid w:val="002C673A"/>
    <w:rsid w:val="002C7BC3"/>
    <w:rsid w:val="002D0C35"/>
    <w:rsid w:val="002D2C12"/>
    <w:rsid w:val="00302D46"/>
    <w:rsid w:val="0030541D"/>
    <w:rsid w:val="0031097C"/>
    <w:rsid w:val="003136E7"/>
    <w:rsid w:val="00325D96"/>
    <w:rsid w:val="00327368"/>
    <w:rsid w:val="0033076C"/>
    <w:rsid w:val="003639D7"/>
    <w:rsid w:val="003778ED"/>
    <w:rsid w:val="00382A84"/>
    <w:rsid w:val="003856BC"/>
    <w:rsid w:val="00390383"/>
    <w:rsid w:val="00394EBB"/>
    <w:rsid w:val="003977C5"/>
    <w:rsid w:val="003B7BF7"/>
    <w:rsid w:val="003C3E9D"/>
    <w:rsid w:val="003E33CB"/>
    <w:rsid w:val="003F6B92"/>
    <w:rsid w:val="00411CE0"/>
    <w:rsid w:val="004513E5"/>
    <w:rsid w:val="0046697A"/>
    <w:rsid w:val="004A22C2"/>
    <w:rsid w:val="0050123F"/>
    <w:rsid w:val="00505B5D"/>
    <w:rsid w:val="0051105A"/>
    <w:rsid w:val="00525FC6"/>
    <w:rsid w:val="005328D2"/>
    <w:rsid w:val="00557C86"/>
    <w:rsid w:val="00565F88"/>
    <w:rsid w:val="0056766B"/>
    <w:rsid w:val="00585E64"/>
    <w:rsid w:val="005861AA"/>
    <w:rsid w:val="005918F4"/>
    <w:rsid w:val="005B2289"/>
    <w:rsid w:val="005E59F8"/>
    <w:rsid w:val="0060231A"/>
    <w:rsid w:val="006068B3"/>
    <w:rsid w:val="006150A4"/>
    <w:rsid w:val="006211CC"/>
    <w:rsid w:val="00636C04"/>
    <w:rsid w:val="00655BD7"/>
    <w:rsid w:val="00656D1C"/>
    <w:rsid w:val="00664751"/>
    <w:rsid w:val="0067097F"/>
    <w:rsid w:val="006A3A85"/>
    <w:rsid w:val="006C6164"/>
    <w:rsid w:val="006C6AE8"/>
    <w:rsid w:val="006F4783"/>
    <w:rsid w:val="00705D89"/>
    <w:rsid w:val="00707DE4"/>
    <w:rsid w:val="00725CA2"/>
    <w:rsid w:val="00733777"/>
    <w:rsid w:val="00734778"/>
    <w:rsid w:val="00736AEA"/>
    <w:rsid w:val="0073719F"/>
    <w:rsid w:val="00752D94"/>
    <w:rsid w:val="00752F34"/>
    <w:rsid w:val="00760085"/>
    <w:rsid w:val="00792D17"/>
    <w:rsid w:val="007A6B11"/>
    <w:rsid w:val="007B1EA6"/>
    <w:rsid w:val="007B4D46"/>
    <w:rsid w:val="007B6EBA"/>
    <w:rsid w:val="007D5036"/>
    <w:rsid w:val="0081140E"/>
    <w:rsid w:val="008169DF"/>
    <w:rsid w:val="0082078B"/>
    <w:rsid w:val="00825AC6"/>
    <w:rsid w:val="00833BDF"/>
    <w:rsid w:val="0083713A"/>
    <w:rsid w:val="00855C5E"/>
    <w:rsid w:val="008757C9"/>
    <w:rsid w:val="00875EC5"/>
    <w:rsid w:val="0088123A"/>
    <w:rsid w:val="008D581D"/>
    <w:rsid w:val="008E0B77"/>
    <w:rsid w:val="00912C6B"/>
    <w:rsid w:val="00914A71"/>
    <w:rsid w:val="00934A1E"/>
    <w:rsid w:val="00946A70"/>
    <w:rsid w:val="0098218C"/>
    <w:rsid w:val="00987ADB"/>
    <w:rsid w:val="00990EF9"/>
    <w:rsid w:val="009E12F4"/>
    <w:rsid w:val="009F25E3"/>
    <w:rsid w:val="009F6726"/>
    <w:rsid w:val="00A24CAD"/>
    <w:rsid w:val="00A27A0F"/>
    <w:rsid w:val="00A47797"/>
    <w:rsid w:val="00A67EB1"/>
    <w:rsid w:val="00A76C13"/>
    <w:rsid w:val="00A9217D"/>
    <w:rsid w:val="00A95CDA"/>
    <w:rsid w:val="00AA04B3"/>
    <w:rsid w:val="00AB4B69"/>
    <w:rsid w:val="00AC0F43"/>
    <w:rsid w:val="00AC3633"/>
    <w:rsid w:val="00AE45F5"/>
    <w:rsid w:val="00B20BED"/>
    <w:rsid w:val="00B2425E"/>
    <w:rsid w:val="00B2720B"/>
    <w:rsid w:val="00B50D2C"/>
    <w:rsid w:val="00B55825"/>
    <w:rsid w:val="00B5617F"/>
    <w:rsid w:val="00B60BBD"/>
    <w:rsid w:val="00B71BE7"/>
    <w:rsid w:val="00B765FC"/>
    <w:rsid w:val="00BD48BD"/>
    <w:rsid w:val="00BF14BB"/>
    <w:rsid w:val="00BF69FD"/>
    <w:rsid w:val="00C13396"/>
    <w:rsid w:val="00C34CE4"/>
    <w:rsid w:val="00C34E6D"/>
    <w:rsid w:val="00C35EE4"/>
    <w:rsid w:val="00C56501"/>
    <w:rsid w:val="00C72355"/>
    <w:rsid w:val="00CA09BD"/>
    <w:rsid w:val="00CB116B"/>
    <w:rsid w:val="00CC1BCE"/>
    <w:rsid w:val="00CC5D7C"/>
    <w:rsid w:val="00CD700E"/>
    <w:rsid w:val="00CE7E85"/>
    <w:rsid w:val="00CF14F4"/>
    <w:rsid w:val="00CF3A4C"/>
    <w:rsid w:val="00D0081F"/>
    <w:rsid w:val="00D07C5D"/>
    <w:rsid w:val="00D34203"/>
    <w:rsid w:val="00D44D62"/>
    <w:rsid w:val="00D47B3A"/>
    <w:rsid w:val="00D646B6"/>
    <w:rsid w:val="00D82BD4"/>
    <w:rsid w:val="00D90D96"/>
    <w:rsid w:val="00D93BD3"/>
    <w:rsid w:val="00DB206A"/>
    <w:rsid w:val="00DB2CE6"/>
    <w:rsid w:val="00DD09D3"/>
    <w:rsid w:val="00DD41B8"/>
    <w:rsid w:val="00DD59E1"/>
    <w:rsid w:val="00DF10FE"/>
    <w:rsid w:val="00DF3425"/>
    <w:rsid w:val="00E117A4"/>
    <w:rsid w:val="00E32AEF"/>
    <w:rsid w:val="00E35567"/>
    <w:rsid w:val="00E4404C"/>
    <w:rsid w:val="00E66D94"/>
    <w:rsid w:val="00E84C89"/>
    <w:rsid w:val="00E94A06"/>
    <w:rsid w:val="00E962DA"/>
    <w:rsid w:val="00E9665F"/>
    <w:rsid w:val="00E96FE0"/>
    <w:rsid w:val="00EB4813"/>
    <w:rsid w:val="00EE30D4"/>
    <w:rsid w:val="00F51AC1"/>
    <w:rsid w:val="00F80646"/>
    <w:rsid w:val="00F975D4"/>
    <w:rsid w:val="00FA009F"/>
    <w:rsid w:val="00FE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95BB3"/>
  <w15:chartTrackingRefBased/>
  <w15:docId w15:val="{FD28CFC9-F598-4799-B7D4-66BE83522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81F"/>
  </w:style>
  <w:style w:type="paragraph" w:styleId="Heading1">
    <w:name w:val="heading 1"/>
    <w:basedOn w:val="Normal"/>
    <w:next w:val="Normal"/>
    <w:link w:val="Heading1Char"/>
    <w:uiPriority w:val="9"/>
    <w:qFormat/>
    <w:rsid w:val="001309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3094B"/>
    <w:pPr>
      <w:keepNext/>
      <w:keepLines/>
      <w:spacing w:before="4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B20BED"/>
    <w:pPr>
      <w:keepNext/>
      <w:keepLines/>
      <w:spacing w:before="40" w:after="0"/>
      <w:outlineLvl w:val="2"/>
    </w:pPr>
    <w:rPr>
      <w:rFonts w:asciiTheme="majorHAnsi" w:eastAsiaTheme="majorEastAsia" w:hAnsiTheme="majorHAnsi" w:cstheme="majorBidi"/>
      <w:sz w:val="24"/>
      <w:szCs w:val="24"/>
    </w:rPr>
  </w:style>
  <w:style w:type="paragraph" w:styleId="Heading4">
    <w:name w:val="heading 4"/>
    <w:aliases w:val="Citation"/>
    <w:basedOn w:val="Quote"/>
    <w:next w:val="Normal"/>
    <w:link w:val="Heading4Char"/>
    <w:uiPriority w:val="9"/>
    <w:unhideWhenUsed/>
    <w:qFormat/>
    <w:rsid w:val="001A3492"/>
    <w:pPr>
      <w:keepNext/>
      <w:keepLines/>
      <w:spacing w:before="40" w:after="0"/>
      <w:ind w:left="1440"/>
      <w:jc w:val="left"/>
      <w:outlineLvl w:val="3"/>
    </w:pPr>
    <w:rPr>
      <w:rFonts w:eastAsiaTheme="majorEastAsia" w:cstheme="majorBidi"/>
      <w:i w:val="0"/>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617F"/>
    <w:pPr>
      <w:spacing w:after="0" w:line="240" w:lineRule="auto"/>
    </w:pPr>
  </w:style>
  <w:style w:type="paragraph" w:styleId="Header">
    <w:name w:val="header"/>
    <w:basedOn w:val="Normal"/>
    <w:link w:val="HeaderChar"/>
    <w:uiPriority w:val="99"/>
    <w:unhideWhenUsed/>
    <w:rsid w:val="00B561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617F"/>
  </w:style>
  <w:style w:type="paragraph" w:styleId="Footer">
    <w:name w:val="footer"/>
    <w:basedOn w:val="Normal"/>
    <w:link w:val="FooterChar"/>
    <w:uiPriority w:val="99"/>
    <w:unhideWhenUsed/>
    <w:rsid w:val="00B561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617F"/>
  </w:style>
  <w:style w:type="paragraph" w:customStyle="1" w:styleId="Default">
    <w:name w:val="Default"/>
    <w:rsid w:val="00B5617F"/>
    <w:pPr>
      <w:autoSpaceDE w:val="0"/>
      <w:autoSpaceDN w:val="0"/>
      <w:adjustRightInd w:val="0"/>
      <w:spacing w:after="0" w:line="240" w:lineRule="auto"/>
    </w:pPr>
    <w:rPr>
      <w:rFonts w:ascii="Garamond" w:hAnsi="Garamond" w:cs="Garamond"/>
      <w:color w:val="000000"/>
      <w:sz w:val="24"/>
      <w:szCs w:val="24"/>
    </w:rPr>
  </w:style>
  <w:style w:type="paragraph" w:styleId="FootnoteText">
    <w:name w:val="footnote text"/>
    <w:basedOn w:val="Normal"/>
    <w:link w:val="FootnoteTextChar"/>
    <w:uiPriority w:val="99"/>
    <w:semiHidden/>
    <w:unhideWhenUsed/>
    <w:rsid w:val="00325D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5D96"/>
    <w:rPr>
      <w:sz w:val="20"/>
      <w:szCs w:val="20"/>
    </w:rPr>
  </w:style>
  <w:style w:type="character" w:styleId="FootnoteReference">
    <w:name w:val="footnote reference"/>
    <w:basedOn w:val="DefaultParagraphFont"/>
    <w:uiPriority w:val="99"/>
    <w:semiHidden/>
    <w:unhideWhenUsed/>
    <w:rsid w:val="00325D96"/>
    <w:rPr>
      <w:vertAlign w:val="superscript"/>
    </w:rPr>
  </w:style>
  <w:style w:type="paragraph" w:styleId="ListParagraph">
    <w:name w:val="List Paragraph"/>
    <w:basedOn w:val="Normal"/>
    <w:uiPriority w:val="34"/>
    <w:qFormat/>
    <w:rsid w:val="001F2A35"/>
    <w:pPr>
      <w:ind w:left="720"/>
      <w:contextualSpacing/>
    </w:pPr>
  </w:style>
  <w:style w:type="paragraph" w:styleId="Bibliography">
    <w:name w:val="Bibliography"/>
    <w:basedOn w:val="Normal"/>
    <w:next w:val="Normal"/>
    <w:uiPriority w:val="37"/>
    <w:unhideWhenUsed/>
    <w:rsid w:val="00AB4B69"/>
    <w:pPr>
      <w:spacing w:after="0" w:line="240" w:lineRule="auto"/>
      <w:ind w:left="720" w:hanging="720"/>
    </w:pPr>
  </w:style>
  <w:style w:type="character" w:customStyle="1" w:styleId="Heading1Char">
    <w:name w:val="Heading 1 Char"/>
    <w:basedOn w:val="DefaultParagraphFont"/>
    <w:link w:val="Heading1"/>
    <w:uiPriority w:val="9"/>
    <w:rsid w:val="0013094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3094B"/>
    <w:rPr>
      <w:rFonts w:asciiTheme="majorHAnsi" w:eastAsiaTheme="majorEastAsia" w:hAnsiTheme="majorHAnsi" w:cstheme="majorBidi"/>
      <w:b/>
      <w:bCs/>
      <w:sz w:val="26"/>
      <w:szCs w:val="26"/>
    </w:rPr>
  </w:style>
  <w:style w:type="paragraph" w:styleId="TOCHeading">
    <w:name w:val="TOC Heading"/>
    <w:basedOn w:val="Heading1"/>
    <w:next w:val="Normal"/>
    <w:uiPriority w:val="39"/>
    <w:unhideWhenUsed/>
    <w:qFormat/>
    <w:rsid w:val="007B4D46"/>
    <w:pPr>
      <w:outlineLvl w:val="9"/>
    </w:pPr>
  </w:style>
  <w:style w:type="paragraph" w:styleId="TOC2">
    <w:name w:val="toc 2"/>
    <w:basedOn w:val="Normal"/>
    <w:next w:val="Normal"/>
    <w:autoRedefine/>
    <w:uiPriority w:val="39"/>
    <w:unhideWhenUsed/>
    <w:rsid w:val="007B4D46"/>
    <w:pPr>
      <w:spacing w:after="100"/>
      <w:ind w:left="220"/>
    </w:pPr>
  </w:style>
  <w:style w:type="character" w:styleId="Hyperlink">
    <w:name w:val="Hyperlink"/>
    <w:basedOn w:val="DefaultParagraphFont"/>
    <w:uiPriority w:val="99"/>
    <w:unhideWhenUsed/>
    <w:rsid w:val="007B4D46"/>
    <w:rPr>
      <w:color w:val="0563C1" w:themeColor="hyperlink"/>
      <w:u w:val="single"/>
    </w:rPr>
  </w:style>
  <w:style w:type="character" w:customStyle="1" w:styleId="Heading3Char">
    <w:name w:val="Heading 3 Char"/>
    <w:basedOn w:val="DefaultParagraphFont"/>
    <w:link w:val="Heading3"/>
    <w:uiPriority w:val="9"/>
    <w:rsid w:val="00B20BED"/>
    <w:rPr>
      <w:rFonts w:asciiTheme="majorHAnsi" w:eastAsiaTheme="majorEastAsia" w:hAnsiTheme="majorHAnsi" w:cstheme="majorBidi"/>
      <w:sz w:val="24"/>
      <w:szCs w:val="24"/>
    </w:rPr>
  </w:style>
  <w:style w:type="paragraph" w:styleId="TOC3">
    <w:name w:val="toc 3"/>
    <w:basedOn w:val="Normal"/>
    <w:next w:val="Normal"/>
    <w:autoRedefine/>
    <w:uiPriority w:val="39"/>
    <w:unhideWhenUsed/>
    <w:rsid w:val="00B20BED"/>
    <w:pPr>
      <w:spacing w:after="100"/>
      <w:ind w:left="440"/>
    </w:pPr>
  </w:style>
  <w:style w:type="character" w:customStyle="1" w:styleId="Heading4Char">
    <w:name w:val="Heading 4 Char"/>
    <w:aliases w:val="Citation Char"/>
    <w:basedOn w:val="DefaultParagraphFont"/>
    <w:link w:val="Heading4"/>
    <w:uiPriority w:val="9"/>
    <w:rsid w:val="001A3492"/>
    <w:rPr>
      <w:rFonts w:eastAsiaTheme="majorEastAsia" w:cstheme="majorBidi"/>
      <w:color w:val="404040" w:themeColor="text1" w:themeTint="BF"/>
    </w:rPr>
  </w:style>
  <w:style w:type="paragraph" w:styleId="Quote">
    <w:name w:val="Quote"/>
    <w:basedOn w:val="Normal"/>
    <w:next w:val="Normal"/>
    <w:link w:val="QuoteChar"/>
    <w:uiPriority w:val="29"/>
    <w:qFormat/>
    <w:rsid w:val="00B50D2C"/>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B50D2C"/>
    <w:rPr>
      <w:i/>
      <w:iCs/>
      <w:color w:val="404040" w:themeColor="text1" w:themeTint="BF"/>
    </w:rPr>
  </w:style>
  <w:style w:type="character" w:styleId="CommentReference">
    <w:name w:val="annotation reference"/>
    <w:basedOn w:val="DefaultParagraphFont"/>
    <w:uiPriority w:val="99"/>
    <w:semiHidden/>
    <w:unhideWhenUsed/>
    <w:rsid w:val="00CF3A4C"/>
    <w:rPr>
      <w:sz w:val="16"/>
      <w:szCs w:val="16"/>
    </w:rPr>
  </w:style>
  <w:style w:type="paragraph" w:styleId="CommentText">
    <w:name w:val="annotation text"/>
    <w:basedOn w:val="Normal"/>
    <w:link w:val="CommentTextChar"/>
    <w:uiPriority w:val="99"/>
    <w:semiHidden/>
    <w:unhideWhenUsed/>
    <w:rsid w:val="00CF3A4C"/>
    <w:pPr>
      <w:spacing w:line="240" w:lineRule="auto"/>
    </w:pPr>
    <w:rPr>
      <w:sz w:val="20"/>
      <w:szCs w:val="20"/>
    </w:rPr>
  </w:style>
  <w:style w:type="character" w:customStyle="1" w:styleId="CommentTextChar">
    <w:name w:val="Comment Text Char"/>
    <w:basedOn w:val="DefaultParagraphFont"/>
    <w:link w:val="CommentText"/>
    <w:uiPriority w:val="99"/>
    <w:semiHidden/>
    <w:rsid w:val="00CF3A4C"/>
    <w:rPr>
      <w:sz w:val="20"/>
      <w:szCs w:val="20"/>
    </w:rPr>
  </w:style>
  <w:style w:type="paragraph" w:styleId="CommentSubject">
    <w:name w:val="annotation subject"/>
    <w:basedOn w:val="CommentText"/>
    <w:next w:val="CommentText"/>
    <w:link w:val="CommentSubjectChar"/>
    <w:uiPriority w:val="99"/>
    <w:semiHidden/>
    <w:unhideWhenUsed/>
    <w:rsid w:val="00CF3A4C"/>
    <w:rPr>
      <w:b/>
      <w:bCs/>
    </w:rPr>
  </w:style>
  <w:style w:type="character" w:customStyle="1" w:styleId="CommentSubjectChar">
    <w:name w:val="Comment Subject Char"/>
    <w:basedOn w:val="CommentTextChar"/>
    <w:link w:val="CommentSubject"/>
    <w:uiPriority w:val="99"/>
    <w:semiHidden/>
    <w:rsid w:val="00CF3A4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B62D73E0895D24CAD760FDE16D76F27" ma:contentTypeVersion="12" ma:contentTypeDescription="Create a new document." ma:contentTypeScope="" ma:versionID="e988e529ed06d13a4feffa527b09e326">
  <xsd:schema xmlns:xsd="http://www.w3.org/2001/XMLSchema" xmlns:xs="http://www.w3.org/2001/XMLSchema" xmlns:p="http://schemas.microsoft.com/office/2006/metadata/properties" xmlns:ns3="c27dc757-1457-4511-9020-04ecf5af8e02" xmlns:ns4="e8f28995-0cfc-4912-9566-3a28e8a0a6fe" targetNamespace="http://schemas.microsoft.com/office/2006/metadata/properties" ma:root="true" ma:fieldsID="9fb40475cf8836ea1e938d5d20b4834a" ns3:_="" ns4:_="">
    <xsd:import namespace="c27dc757-1457-4511-9020-04ecf5af8e02"/>
    <xsd:import namespace="e8f28995-0cfc-4912-9566-3a28e8a0a6f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EventHashCode" minOccurs="0"/>
                <xsd:element ref="ns4:MediaServiceGenerationTime"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7dc757-1457-4511-9020-04ecf5af8e0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f28995-0cfc-4912-9566-3a28e8a0a6fe"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4D996B-1CC9-40D5-8DEC-39E413A340E8}">
  <ds:schemaRefs>
    <ds:schemaRef ds:uri="http://schemas.microsoft.com/sharepoint/v3/contenttype/forms"/>
  </ds:schemaRefs>
</ds:datastoreItem>
</file>

<file path=customXml/itemProps2.xml><?xml version="1.0" encoding="utf-8"?>
<ds:datastoreItem xmlns:ds="http://schemas.openxmlformats.org/officeDocument/2006/customXml" ds:itemID="{C96867B0-8C4C-41E7-A3E5-44561BBD801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B02EC95-7B17-4EF8-84DA-4B1465383962}">
  <ds:schemaRefs>
    <ds:schemaRef ds:uri="http://schemas.openxmlformats.org/officeDocument/2006/bibliography"/>
  </ds:schemaRefs>
</ds:datastoreItem>
</file>

<file path=customXml/itemProps4.xml><?xml version="1.0" encoding="utf-8"?>
<ds:datastoreItem xmlns:ds="http://schemas.openxmlformats.org/officeDocument/2006/customXml" ds:itemID="{30386A9A-BB0B-4C85-86BC-CC07AC87E7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7dc757-1457-4511-9020-04ecf5af8e02"/>
    <ds:schemaRef ds:uri="e8f28995-0cfc-4912-9566-3a28e8a0a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5416</Words>
  <Characters>30874</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2</cp:revision>
  <dcterms:created xsi:type="dcterms:W3CDTF">2023-01-16T16:56:00Z</dcterms:created>
  <dcterms:modified xsi:type="dcterms:W3CDTF">2023-01-16T16:56:00Z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id="HPTJgrbV"/&gt;&lt;style id="http://www.zotero.org/styles/chicago-fullnote-bibliography" locale="en-US" hasBibliography="1" bibliographyStyleHasBeenSet="1"/&gt;&lt;prefs&gt;&lt;pref name="fieldType" value="Field"/&gt;</vt:lpwstr>
  </property>
  <property fmtid="{D5CDD505-2E9C-101B-9397-08002B2CF9AE}" pid="3" name="ZOTERO_PREF_2">
    <vt:lpwstr>&lt;pref name="automaticJournalAbbreviations" value="true"/&gt;&lt;pref name="noteType" value="1"/&gt;&lt;/prefs&gt;&lt;/data&gt;</vt:lpwstr>
  </property>
  <property fmtid="{D5CDD505-2E9C-101B-9397-08002B2CF9AE}" pid="4" name="ContentTypeId">
    <vt:lpwstr>0x0101002B62D73E0895D24CAD760FDE16D76F27</vt:lpwstr>
  </property>
</Properties>
</file>